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9804"/>
      </w:tblGrid>
      <w:tr w:rsidR="000E640A" w:rsidRPr="00C6522A" w:rsidTr="00B044DD">
        <w:trPr>
          <w:trHeight w:val="6075"/>
        </w:trPr>
        <w:tc>
          <w:tcPr>
            <w:tcW w:w="10682" w:type="dxa"/>
            <w:shd w:val="clear" w:color="auto" w:fill="auto"/>
          </w:tcPr>
          <w:p w:rsidR="000E640A" w:rsidRPr="00C6522A" w:rsidRDefault="000E640A" w:rsidP="00B044DD">
            <w:pPr>
              <w:spacing w:after="5" w:line="249" w:lineRule="auto"/>
              <w:ind w:left="10" w:right="107" w:hanging="10"/>
              <w:jc w:val="center"/>
              <w:rPr>
                <w:color w:val="000000"/>
                <w:lang w:eastAsia="en-GB"/>
              </w:rPr>
            </w:pPr>
            <w:bookmarkStart w:id="0" w:name="_Toc370125930"/>
            <w:bookmarkStart w:id="1" w:name="_Toc370126225"/>
            <w:bookmarkStart w:id="2" w:name="_Toc370129069"/>
            <w:bookmarkStart w:id="3" w:name="_Toc370131303"/>
            <w:bookmarkStart w:id="4" w:name="_Toc370131676"/>
            <w:r w:rsidRPr="00C6522A">
              <w:rPr>
                <w:noProof/>
                <w:color w:val="E2000F"/>
                <w:sz w:val="23"/>
                <w:szCs w:val="23"/>
                <w:bdr w:val="none" w:sz="0" w:space="0" w:color="auto" w:frame="1"/>
                <w:shd w:val="clear" w:color="auto" w:fill="FFFFFF"/>
                <w:lang w:val="en-GB" w:eastAsia="en-GB"/>
              </w:rPr>
              <w:drawing>
                <wp:inline distT="0" distB="0" distL="0" distR="0">
                  <wp:extent cx="2733675" cy="2733675"/>
                  <wp:effectExtent l="0" t="0" r="0" b="0"/>
                  <wp:docPr id="1" name="Picture 1" descr="School Logo">
                    <a:hlinkClick xmlns:a="http://schemas.openxmlformats.org/drawingml/2006/main" r:id="rId7"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a:hlinkClick r:id="rId7" tooltip="&quot;Home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0E640A" w:rsidRPr="00C6522A" w:rsidTr="00B044DD">
        <w:trPr>
          <w:trHeight w:val="3015"/>
        </w:trPr>
        <w:tc>
          <w:tcPr>
            <w:tcW w:w="10682" w:type="dxa"/>
            <w:shd w:val="clear" w:color="auto" w:fill="auto"/>
          </w:tcPr>
          <w:p w:rsidR="000E640A" w:rsidRPr="00C6522A" w:rsidRDefault="000E640A" w:rsidP="00B044DD">
            <w:pPr>
              <w:spacing w:after="5" w:line="249" w:lineRule="auto"/>
              <w:ind w:left="10" w:right="107" w:hanging="10"/>
              <w:jc w:val="both"/>
              <w:rPr>
                <w:color w:val="000000"/>
                <w:lang w:eastAsia="en-GB"/>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56516</wp:posOffset>
                      </wp:positionH>
                      <wp:positionV relativeFrom="paragraph">
                        <wp:posOffset>323850</wp:posOffset>
                      </wp:positionV>
                      <wp:extent cx="5886450" cy="1508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40A" w:rsidRPr="004F6152" w:rsidRDefault="000E640A" w:rsidP="000E640A">
                                  <w:pPr>
                                    <w:pStyle w:val="Title"/>
                                    <w:pBdr>
                                      <w:bottom w:val="single" w:sz="8" w:space="4" w:color="943634"/>
                                    </w:pBdr>
                                    <w:spacing w:after="120"/>
                                    <w:rPr>
                                      <w:b/>
                                      <w:color w:val="B80000"/>
                                      <w:sz w:val="56"/>
                                    </w:rPr>
                                  </w:pPr>
                                  <w:r>
                                    <w:rPr>
                                      <w:b/>
                                      <w:color w:val="B80000"/>
                                      <w:sz w:val="56"/>
                                      <w:lang w:val="en-GB"/>
                                    </w:rPr>
                                    <w:t>R</w:t>
                                  </w:r>
                                  <w:r w:rsidR="004C1184">
                                    <w:rPr>
                                      <w:b/>
                                      <w:color w:val="B80000"/>
                                      <w:sz w:val="56"/>
                                      <w:lang w:val="en-GB"/>
                                    </w:rPr>
                                    <w:t xml:space="preserve">elationships and </w:t>
                                  </w:r>
                                  <w:r>
                                    <w:rPr>
                                      <w:b/>
                                      <w:color w:val="B80000"/>
                                      <w:sz w:val="56"/>
                                      <w:lang w:val="en-GB"/>
                                    </w:rPr>
                                    <w:t>S</w:t>
                                  </w:r>
                                  <w:r w:rsidR="004C1184">
                                    <w:rPr>
                                      <w:b/>
                                      <w:color w:val="B80000"/>
                                      <w:sz w:val="56"/>
                                      <w:lang w:val="en-GB"/>
                                    </w:rPr>
                                    <w:t xml:space="preserve">ex </w:t>
                                  </w:r>
                                  <w:r>
                                    <w:rPr>
                                      <w:b/>
                                      <w:color w:val="B80000"/>
                                      <w:sz w:val="56"/>
                                      <w:lang w:val="en-GB"/>
                                    </w:rPr>
                                    <w:t>E</w:t>
                                  </w:r>
                                  <w:r w:rsidR="004C1184">
                                    <w:rPr>
                                      <w:b/>
                                      <w:color w:val="B80000"/>
                                      <w:sz w:val="56"/>
                                      <w:lang w:val="en-GB"/>
                                    </w:rPr>
                                    <w:t>ducation</w:t>
                                  </w:r>
                                  <w:r>
                                    <w:rPr>
                                      <w:b/>
                                      <w:color w:val="B80000"/>
                                      <w:sz w:val="56"/>
                                    </w:rPr>
                                    <w:t xml:space="preserve"> Policy</w:t>
                                  </w:r>
                                </w:p>
                                <w:p w:rsidR="000E640A" w:rsidRPr="006D42BB" w:rsidRDefault="000E640A" w:rsidP="000E640A">
                                  <w:pPr>
                                    <w:jc w:val="right"/>
                                    <w:rPr>
                                      <w:rFonts w:ascii="Aparajita" w:hAnsi="Aparajita" w:cs="Aparajita"/>
                                      <w:i/>
                                      <w:color w:val="B80000"/>
                                      <w:sz w:val="48"/>
                                    </w:rPr>
                                  </w:pPr>
                                  <w:r>
                                    <w:rPr>
                                      <w:rFonts w:ascii="Aparajita" w:hAnsi="Aparajita" w:cs="Aparajita"/>
                                      <w:i/>
                                      <w:color w:val="B80000"/>
                                      <w:sz w:val="48"/>
                                    </w:rPr>
                                    <w:t xml:space="preserve"> </w:t>
                                  </w:r>
                                  <w:bookmarkStart w:id="5" w:name="_GoBack"/>
                                  <w:bookmarkEnd w:id="5"/>
                                  <w:r w:rsidR="00F96566">
                                    <w:rPr>
                                      <w:rFonts w:ascii="Aparajita" w:hAnsi="Aparajita" w:cs="Aparajita"/>
                                      <w:i/>
                                      <w:color w:val="B80000"/>
                                      <w:sz w:val="36"/>
                                    </w:rPr>
                                    <w:t>Spring 2</w:t>
                                  </w:r>
                                  <w:r w:rsidRPr="00226495">
                                    <w:rPr>
                                      <w:rFonts w:ascii="Aparajita" w:hAnsi="Aparajita" w:cs="Aparajita"/>
                                      <w:i/>
                                      <w:color w:val="B80000"/>
                                      <w:sz w:val="36"/>
                                    </w:rPr>
                                    <w:t>0</w:t>
                                  </w:r>
                                  <w:r w:rsidR="00F96566">
                                    <w:rPr>
                                      <w:rFonts w:ascii="Aparajita" w:hAnsi="Aparajita" w:cs="Aparajita"/>
                                      <w:i/>
                                      <w:color w:val="B80000"/>
                                      <w:sz w:val="36"/>
                                    </w:rPr>
                                    <w:t>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45pt;margin-top:25.5pt;width:463.5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" stroked="f">
                      <v:textbox>
                        <w:txbxContent>
                          <w:p w:rsidR="000E640A" w:rsidRPr="004F6152" w:rsidRDefault="000E640A" w:rsidP="000E640A">
                            <w:pPr>
                              <w:pStyle w:val="Title"/>
                              <w:pBdr>
                                <w:bottom w:val="single" w:sz="8" w:space="4" w:color="943634"/>
                              </w:pBdr>
                              <w:spacing w:after="120"/>
                              <w:rPr>
                                <w:b/>
                                <w:color w:val="B80000"/>
                                <w:sz w:val="56"/>
                              </w:rPr>
                            </w:pPr>
                            <w:r>
                              <w:rPr>
                                <w:b/>
                                <w:color w:val="B80000"/>
                                <w:sz w:val="56"/>
                                <w:lang w:val="en-GB"/>
                              </w:rPr>
                              <w:t>R</w:t>
                            </w:r>
                            <w:r w:rsidR="004C1184">
                              <w:rPr>
                                <w:b/>
                                <w:color w:val="B80000"/>
                                <w:sz w:val="56"/>
                                <w:lang w:val="en-GB"/>
                              </w:rPr>
                              <w:t xml:space="preserve">elationships and </w:t>
                            </w:r>
                            <w:r>
                              <w:rPr>
                                <w:b/>
                                <w:color w:val="B80000"/>
                                <w:sz w:val="56"/>
                                <w:lang w:val="en-GB"/>
                              </w:rPr>
                              <w:t>S</w:t>
                            </w:r>
                            <w:r w:rsidR="004C1184">
                              <w:rPr>
                                <w:b/>
                                <w:color w:val="B80000"/>
                                <w:sz w:val="56"/>
                                <w:lang w:val="en-GB"/>
                              </w:rPr>
                              <w:t xml:space="preserve">ex </w:t>
                            </w:r>
                            <w:r>
                              <w:rPr>
                                <w:b/>
                                <w:color w:val="B80000"/>
                                <w:sz w:val="56"/>
                                <w:lang w:val="en-GB"/>
                              </w:rPr>
                              <w:t>E</w:t>
                            </w:r>
                            <w:r w:rsidR="004C1184">
                              <w:rPr>
                                <w:b/>
                                <w:color w:val="B80000"/>
                                <w:sz w:val="56"/>
                                <w:lang w:val="en-GB"/>
                              </w:rPr>
                              <w:t>ducation</w:t>
                            </w:r>
                            <w:r>
                              <w:rPr>
                                <w:b/>
                                <w:color w:val="B80000"/>
                                <w:sz w:val="56"/>
                              </w:rPr>
                              <w:t xml:space="preserve"> Policy</w:t>
                            </w:r>
                          </w:p>
                          <w:p w:rsidR="000E640A" w:rsidRPr="006D42BB" w:rsidRDefault="000E640A" w:rsidP="000E640A">
                            <w:pPr>
                              <w:jc w:val="right"/>
                              <w:rPr>
                                <w:rFonts w:ascii="Aparajita" w:hAnsi="Aparajita" w:cs="Aparajita"/>
                                <w:i/>
                                <w:color w:val="B80000"/>
                                <w:sz w:val="48"/>
                              </w:rPr>
                            </w:pPr>
                            <w:r>
                              <w:rPr>
                                <w:rFonts w:ascii="Aparajita" w:hAnsi="Aparajita" w:cs="Aparajita"/>
                                <w:i/>
                                <w:color w:val="B80000"/>
                                <w:sz w:val="48"/>
                              </w:rPr>
                              <w:t xml:space="preserve"> </w:t>
                            </w:r>
                            <w:bookmarkStart w:id="6" w:name="_GoBack"/>
                            <w:bookmarkEnd w:id="6"/>
                            <w:r w:rsidR="00F96566">
                              <w:rPr>
                                <w:rFonts w:ascii="Aparajita" w:hAnsi="Aparajita" w:cs="Aparajita"/>
                                <w:i/>
                                <w:color w:val="B80000"/>
                                <w:sz w:val="36"/>
                              </w:rPr>
                              <w:t>Spring 2</w:t>
                            </w:r>
                            <w:r w:rsidRPr="00226495">
                              <w:rPr>
                                <w:rFonts w:ascii="Aparajita" w:hAnsi="Aparajita" w:cs="Aparajita"/>
                                <w:i/>
                                <w:color w:val="B80000"/>
                                <w:sz w:val="36"/>
                              </w:rPr>
                              <w:t>0</w:t>
                            </w:r>
                            <w:r w:rsidR="00F96566">
                              <w:rPr>
                                <w:rFonts w:ascii="Aparajita" w:hAnsi="Aparajita" w:cs="Aparajita"/>
                                <w:i/>
                                <w:color w:val="B80000"/>
                                <w:sz w:val="36"/>
                              </w:rPr>
                              <w:t>24</w:t>
                            </w:r>
                          </w:p>
                        </w:txbxContent>
                      </v:textbox>
                    </v:shape>
                  </w:pict>
                </mc:Fallback>
              </mc:AlternateContent>
            </w:r>
          </w:p>
        </w:tc>
      </w:tr>
      <w:tr w:rsidR="000E640A" w:rsidRPr="00C6522A" w:rsidTr="00B044DD">
        <w:trPr>
          <w:trHeight w:val="5241"/>
        </w:trPr>
        <w:tc>
          <w:tcPr>
            <w:tcW w:w="10682" w:type="dxa"/>
            <w:shd w:val="clear" w:color="auto" w:fill="323E4F"/>
          </w:tcPr>
          <w:p w:rsidR="000E640A" w:rsidRPr="00C6522A" w:rsidRDefault="000E640A" w:rsidP="00B044DD">
            <w:pPr>
              <w:spacing w:after="5" w:line="249" w:lineRule="auto"/>
              <w:ind w:left="10" w:right="107" w:hanging="10"/>
              <w:jc w:val="both"/>
              <w:rPr>
                <w:rFonts w:ascii="Calligraph421 BT" w:hAnsi="Calligraph421 BT"/>
                <w:b/>
                <w:color w:val="C00000"/>
                <w:lang w:eastAsia="en-GB"/>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3009900</wp:posOffset>
                      </wp:positionV>
                      <wp:extent cx="60769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695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E640A" w:rsidRPr="00A97DD7" w:rsidRDefault="000E640A" w:rsidP="000E640A">
                                  <w:pPr>
                                    <w:pStyle w:val="NormalWeb"/>
                                    <w:spacing w:before="0" w:beforeAutospacing="0" w:after="0" w:afterAutospacing="0"/>
                                    <w:jc w:val="center"/>
                                    <w:rPr>
                                      <w:color w:val="FFFFFF"/>
                                    </w:rPr>
                                  </w:pPr>
                                  <w:r w:rsidRPr="00A97DD7">
                                    <w:rPr>
                                      <w:color w:val="FFFFFF"/>
                                      <w:sz w:val="36"/>
                                    </w:rPr>
                                    <w:t>At Saint Illtyd’s with God’s love we play, learn and grow together</w:t>
                                  </w:r>
                                  <w:r w:rsidRPr="00A97DD7">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5pt;margin-top:237pt;width:47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" filled="f" stroked="f">
                      <v:stroke joinstyle="round"/>
                      <v:path arrowok="t"/>
                      <v:textbox inset="0,0,0,0">
                        <w:txbxContent>
                          <w:p w:rsidR="000E640A" w:rsidRPr="00A97DD7" w:rsidRDefault="000E640A" w:rsidP="000E640A">
                            <w:pPr>
                              <w:pStyle w:val="NormalWeb"/>
                              <w:spacing w:before="0" w:beforeAutospacing="0" w:after="0" w:afterAutospacing="0"/>
                              <w:jc w:val="center"/>
                              <w:rPr>
                                <w:color w:val="FFFFFF"/>
                              </w:rPr>
                            </w:pPr>
                            <w:r w:rsidRPr="00A97DD7">
                              <w:rPr>
                                <w:color w:val="FFFFFF"/>
                                <w:sz w:val="36"/>
                              </w:rPr>
                              <w:t>At Saint Illtyd’s with God’s love we play, learn and grow together</w:t>
                            </w:r>
                            <w:r w:rsidRPr="00A97DD7">
                              <w:rPr>
                                <w:color w:val="FFFFFF"/>
                                <w:sz w:val="32"/>
                                <w:szCs w:val="32"/>
                                <w:lang w:val="en-US"/>
                              </w:rPr>
                              <w:t xml:space="preserve"> </w:t>
                            </w:r>
                          </w:p>
                        </w:txbxContent>
                      </v:textbox>
                    </v:shape>
                  </w:pict>
                </mc:Fallback>
              </mc:AlternateContent>
            </w:r>
          </w:p>
        </w:tc>
      </w:tr>
    </w:tbl>
    <w:p w:rsidR="003879B9" w:rsidRDefault="003879B9" w:rsidP="00CA7128">
      <w:pPr>
        <w:rPr>
          <w:rFonts w:ascii="Arial Rounded MT Bold" w:eastAsia="Times New Roman" w:hAnsi="Arial Rounded MT Bold" w:cs="Times New Roman"/>
          <w:sz w:val="28"/>
          <w:szCs w:val="28"/>
          <w:lang w:bidi="en-US"/>
        </w:rPr>
      </w:pPr>
    </w:p>
    <w:p w:rsidR="003879B9" w:rsidRDefault="003879B9" w:rsidP="00CA7128">
      <w:pPr>
        <w:rPr>
          <w:rFonts w:ascii="Arial Rounded MT Bold" w:eastAsia="Times New Roman" w:hAnsi="Arial Rounded MT Bold" w:cs="Times New Roman"/>
          <w:sz w:val="28"/>
          <w:szCs w:val="28"/>
          <w:lang w:bidi="en-US"/>
        </w:rPr>
      </w:pPr>
    </w:p>
    <w:p w:rsidR="003879B9" w:rsidRDefault="003879B9" w:rsidP="00CA7128">
      <w:pPr>
        <w:rPr>
          <w:rFonts w:ascii="Arial Rounded MT Bold" w:eastAsia="Times New Roman" w:hAnsi="Arial Rounded MT Bold" w:cs="Times New Roman"/>
          <w:sz w:val="28"/>
          <w:szCs w:val="28"/>
          <w:lang w:bidi="en-US"/>
        </w:rPr>
      </w:pPr>
    </w:p>
    <w:p w:rsidR="00CA7128" w:rsidRPr="000927FD" w:rsidRDefault="00CA7128" w:rsidP="00CA7128">
      <w:pPr>
        <w:rPr>
          <w:rFonts w:ascii="Arial Rounded MT Bold" w:eastAsia="Times New Roman" w:hAnsi="Arial Rounded MT Bold" w:cs="Times New Roman"/>
          <w:sz w:val="28"/>
          <w:szCs w:val="28"/>
          <w:lang w:bidi="en-US"/>
        </w:rPr>
      </w:pPr>
      <w:r w:rsidRPr="000927FD">
        <w:rPr>
          <w:rFonts w:ascii="Arial Rounded MT Bold" w:eastAsia="Times New Roman" w:hAnsi="Arial Rounded MT Bold" w:cs="Times New Roman"/>
          <w:sz w:val="28"/>
          <w:szCs w:val="28"/>
          <w:lang w:bidi="en-US"/>
        </w:rPr>
        <w:lastRenderedPageBreak/>
        <w:t>SCHOOL DETAILS</w:t>
      </w:r>
      <w:bookmarkEnd w:id="0"/>
      <w:bookmarkEnd w:id="1"/>
      <w:bookmarkEnd w:id="2"/>
      <w:bookmarkEnd w:id="3"/>
      <w:bookmarkEnd w:id="4"/>
    </w:p>
    <w:p w:rsidR="00CA7128" w:rsidRPr="000927FD" w:rsidRDefault="00CA7128" w:rsidP="00CA7128">
      <w:pPr>
        <w:tabs>
          <w:tab w:val="left" w:pos="1800"/>
        </w:tabs>
        <w:rPr>
          <w:rFonts w:ascii="Calibri" w:eastAsia="Times New Roman" w:hAnsi="Calibri" w:cs="Times New Roman"/>
          <w:b/>
          <w:sz w:val="24"/>
          <w:szCs w:val="24"/>
          <w:lang w:bidi="en-US"/>
        </w:rPr>
      </w:pPr>
    </w:p>
    <w:p w:rsidR="004C1184" w:rsidRPr="008A7181" w:rsidRDefault="004C1184" w:rsidP="004C1184">
      <w:pPr>
        <w:tabs>
          <w:tab w:val="left" w:pos="1800"/>
        </w:tabs>
        <w:spacing w:after="120"/>
        <w:rPr>
          <w:szCs w:val="24"/>
        </w:rPr>
      </w:pPr>
      <w:r w:rsidRPr="00674692">
        <w:rPr>
          <w:b/>
          <w:szCs w:val="24"/>
        </w:rPr>
        <w:t>Name</w:t>
      </w:r>
      <w:r w:rsidRPr="008A7181">
        <w:rPr>
          <w:szCs w:val="24"/>
        </w:rPr>
        <w:t>:</w:t>
      </w:r>
      <w:r w:rsidRPr="008A7181">
        <w:rPr>
          <w:szCs w:val="24"/>
        </w:rPr>
        <w:tab/>
      </w:r>
      <w:r>
        <w:rPr>
          <w:szCs w:val="24"/>
        </w:rPr>
        <w:t xml:space="preserve">St Illtyd’s Primary School </w:t>
      </w:r>
    </w:p>
    <w:p w:rsidR="004C1184" w:rsidRPr="008A7181" w:rsidRDefault="004C1184" w:rsidP="004C1184">
      <w:pPr>
        <w:tabs>
          <w:tab w:val="left" w:pos="1800"/>
        </w:tabs>
        <w:rPr>
          <w:szCs w:val="24"/>
        </w:rPr>
      </w:pPr>
      <w:r w:rsidRPr="00674692">
        <w:rPr>
          <w:b/>
          <w:szCs w:val="24"/>
        </w:rPr>
        <w:t>Address</w:t>
      </w:r>
      <w:r w:rsidRPr="008A7181">
        <w:rPr>
          <w:szCs w:val="24"/>
        </w:rPr>
        <w:t>:</w:t>
      </w:r>
      <w:r w:rsidRPr="008A7181">
        <w:rPr>
          <w:szCs w:val="24"/>
        </w:rPr>
        <w:tab/>
      </w:r>
      <w:r>
        <w:rPr>
          <w:szCs w:val="24"/>
        </w:rPr>
        <w:t xml:space="preserve">Jersey Road </w:t>
      </w:r>
    </w:p>
    <w:p w:rsidR="004C1184" w:rsidRPr="008A7181" w:rsidRDefault="004C1184" w:rsidP="004C1184">
      <w:pPr>
        <w:tabs>
          <w:tab w:val="left" w:pos="1800"/>
        </w:tabs>
        <w:ind w:left="720" w:firstLine="720"/>
        <w:rPr>
          <w:szCs w:val="24"/>
        </w:rPr>
      </w:pPr>
      <w:r w:rsidRPr="008A7181">
        <w:rPr>
          <w:szCs w:val="24"/>
        </w:rPr>
        <w:tab/>
      </w:r>
      <w:r>
        <w:rPr>
          <w:szCs w:val="24"/>
        </w:rPr>
        <w:t xml:space="preserve">Bonymaen </w:t>
      </w:r>
    </w:p>
    <w:p w:rsidR="004C1184" w:rsidRPr="008A7181" w:rsidRDefault="004C1184" w:rsidP="004C1184">
      <w:pPr>
        <w:tabs>
          <w:tab w:val="left" w:pos="1800"/>
        </w:tabs>
        <w:ind w:left="720" w:firstLine="720"/>
        <w:rPr>
          <w:szCs w:val="24"/>
        </w:rPr>
      </w:pPr>
      <w:r w:rsidRPr="008A7181">
        <w:rPr>
          <w:szCs w:val="24"/>
        </w:rPr>
        <w:tab/>
        <w:t>Swansea</w:t>
      </w:r>
    </w:p>
    <w:p w:rsidR="004C1184" w:rsidRPr="008A7181" w:rsidRDefault="004C1184" w:rsidP="004C1184">
      <w:pPr>
        <w:tabs>
          <w:tab w:val="left" w:pos="1800"/>
        </w:tabs>
        <w:spacing w:after="120"/>
        <w:rPr>
          <w:szCs w:val="24"/>
        </w:rPr>
      </w:pPr>
      <w:r w:rsidRPr="008A7181">
        <w:rPr>
          <w:szCs w:val="24"/>
        </w:rPr>
        <w:tab/>
      </w:r>
      <w:r>
        <w:rPr>
          <w:szCs w:val="24"/>
        </w:rPr>
        <w:t>SA1 7DG</w:t>
      </w:r>
    </w:p>
    <w:p w:rsidR="004C1184" w:rsidRPr="008A7181" w:rsidRDefault="004C1184" w:rsidP="004C1184">
      <w:pPr>
        <w:tabs>
          <w:tab w:val="left" w:pos="1800"/>
        </w:tabs>
        <w:spacing w:after="120"/>
        <w:rPr>
          <w:szCs w:val="24"/>
        </w:rPr>
      </w:pPr>
      <w:r>
        <w:rPr>
          <w:b/>
          <w:szCs w:val="24"/>
        </w:rPr>
        <w:t>Headteacher</w:t>
      </w:r>
      <w:r w:rsidRPr="008A7181">
        <w:rPr>
          <w:szCs w:val="24"/>
        </w:rPr>
        <w:t>:</w:t>
      </w:r>
      <w:r w:rsidRPr="008A7181">
        <w:rPr>
          <w:szCs w:val="24"/>
        </w:rPr>
        <w:tab/>
      </w:r>
      <w:r>
        <w:rPr>
          <w:szCs w:val="24"/>
        </w:rPr>
        <w:t xml:space="preserve">Mrs Maria Davies </w:t>
      </w:r>
    </w:p>
    <w:p w:rsidR="004C1184" w:rsidRDefault="004C1184" w:rsidP="004C1184">
      <w:pPr>
        <w:tabs>
          <w:tab w:val="left" w:pos="1800"/>
        </w:tabs>
        <w:spacing w:after="120"/>
      </w:pPr>
      <w:r w:rsidRPr="00674692">
        <w:rPr>
          <w:b/>
          <w:szCs w:val="24"/>
        </w:rPr>
        <w:t>Web</w:t>
      </w:r>
      <w:r w:rsidRPr="008A7181">
        <w:rPr>
          <w:szCs w:val="24"/>
        </w:rPr>
        <w:t>:</w:t>
      </w:r>
      <w:r w:rsidRPr="008A7181">
        <w:rPr>
          <w:szCs w:val="24"/>
        </w:rPr>
        <w:tab/>
      </w:r>
      <w:hyperlink r:id="rId9" w:history="1">
        <w:r w:rsidRPr="00F91888">
          <w:rPr>
            <w:rStyle w:val="Hyperlink"/>
          </w:rPr>
          <w:t>www.stilltydsschool.co.uk/</w:t>
        </w:r>
      </w:hyperlink>
    </w:p>
    <w:p w:rsidR="004C1184" w:rsidRPr="008A7181" w:rsidRDefault="004C1184" w:rsidP="004C1184">
      <w:pPr>
        <w:tabs>
          <w:tab w:val="left" w:pos="1800"/>
        </w:tabs>
        <w:spacing w:after="120"/>
        <w:rPr>
          <w:szCs w:val="24"/>
        </w:rPr>
      </w:pPr>
      <w:r w:rsidRPr="00674692">
        <w:rPr>
          <w:b/>
          <w:szCs w:val="24"/>
        </w:rPr>
        <w:t>Email</w:t>
      </w:r>
      <w:r w:rsidRPr="008A7181">
        <w:rPr>
          <w:szCs w:val="24"/>
        </w:rPr>
        <w:t>:</w:t>
      </w:r>
      <w:r w:rsidRPr="008A7181">
        <w:rPr>
          <w:szCs w:val="24"/>
        </w:rPr>
        <w:tab/>
      </w:r>
      <w:r w:rsidRPr="00C6522A">
        <w:t>st.illtyds.school@swansea-edunet.gov.uk</w:t>
      </w:r>
    </w:p>
    <w:p w:rsidR="004C1184" w:rsidRPr="008A7181" w:rsidRDefault="004C1184" w:rsidP="004C1184">
      <w:pPr>
        <w:tabs>
          <w:tab w:val="left" w:pos="1800"/>
        </w:tabs>
        <w:rPr>
          <w:szCs w:val="24"/>
        </w:rPr>
      </w:pPr>
      <w:r w:rsidRPr="00674692">
        <w:rPr>
          <w:b/>
          <w:szCs w:val="24"/>
        </w:rPr>
        <w:t>Phone</w:t>
      </w:r>
      <w:r w:rsidRPr="008A7181">
        <w:rPr>
          <w:szCs w:val="24"/>
        </w:rPr>
        <w:t>:</w:t>
      </w:r>
      <w:r w:rsidRPr="008A7181">
        <w:rPr>
          <w:szCs w:val="24"/>
        </w:rPr>
        <w:tab/>
      </w:r>
      <w:r>
        <w:rPr>
          <w:szCs w:val="24"/>
        </w:rPr>
        <w:t>01792 462104</w:t>
      </w:r>
    </w:p>
    <w:p w:rsidR="00CA7128" w:rsidRPr="000927FD" w:rsidRDefault="00CA7128" w:rsidP="00CA7128">
      <w:pPr>
        <w:rPr>
          <w:rFonts w:ascii="Calibri" w:eastAsia="Times New Roman" w:hAnsi="Calibri" w:cs="Times New Roman"/>
          <w:sz w:val="24"/>
          <w:szCs w:val="24"/>
          <w:lang w:bidi="en-US"/>
        </w:rPr>
      </w:pPr>
    </w:p>
    <w:p w:rsidR="00CA7128" w:rsidRPr="000927FD" w:rsidRDefault="00CA7128" w:rsidP="00CA7128">
      <w:pPr>
        <w:rPr>
          <w:rFonts w:ascii="Calibri" w:eastAsia="Times New Roman" w:hAnsi="Calibri" w:cs="Times New Roman"/>
          <w:sz w:val="24"/>
          <w:szCs w:val="24"/>
          <w:lang w:bidi="en-US"/>
        </w:rPr>
      </w:pPr>
    </w:p>
    <w:p w:rsidR="00CA7128" w:rsidRPr="000927FD" w:rsidRDefault="00CA7128" w:rsidP="00CA7128">
      <w:pPr>
        <w:rPr>
          <w:rFonts w:ascii="Arial Rounded MT Bold" w:eastAsia="Times New Roman" w:hAnsi="Arial Rounded MT Bold" w:cs="Times New Roman"/>
          <w:sz w:val="28"/>
          <w:szCs w:val="28"/>
          <w:lang w:bidi="en-US"/>
        </w:rPr>
      </w:pPr>
      <w:bookmarkStart w:id="7" w:name="_Toc370125931"/>
      <w:bookmarkStart w:id="8" w:name="_Toc370126226"/>
      <w:bookmarkStart w:id="9" w:name="_Toc370129070"/>
      <w:bookmarkStart w:id="10" w:name="_Toc370131304"/>
      <w:bookmarkStart w:id="11" w:name="_Toc370131677"/>
      <w:r w:rsidRPr="000927FD">
        <w:rPr>
          <w:rFonts w:ascii="Arial Rounded MT Bold" w:eastAsia="Times New Roman" w:hAnsi="Arial Rounded MT Bold" w:cs="Times New Roman"/>
          <w:sz w:val="28"/>
          <w:szCs w:val="28"/>
          <w:lang w:bidi="en-US"/>
        </w:rPr>
        <w:t>DOCUMENT VERSION CONTROL</w:t>
      </w:r>
      <w:bookmarkEnd w:id="7"/>
      <w:bookmarkEnd w:id="8"/>
      <w:bookmarkEnd w:id="9"/>
      <w:bookmarkEnd w:id="10"/>
      <w:bookmarkEnd w:id="11"/>
    </w:p>
    <w:p w:rsidR="00CA7128" w:rsidRPr="000927FD" w:rsidRDefault="00CA7128" w:rsidP="00CA7128">
      <w:pPr>
        <w:rPr>
          <w:rFonts w:ascii="Calibri" w:eastAsia="Times New Roman" w:hAnsi="Calibri" w:cs="Times New Roman"/>
          <w:sz w:val="24"/>
          <w:szCs w:val="20"/>
          <w:lang w:bidi="en-US"/>
        </w:rPr>
      </w:pPr>
    </w:p>
    <w:p w:rsidR="00CA7128" w:rsidRPr="000927FD" w:rsidRDefault="00CA7128" w:rsidP="00CA7128">
      <w:pPr>
        <w:rPr>
          <w:rFonts w:ascii="Calibri" w:eastAsia="Times New Roman" w:hAnsi="Calibri" w:cs="Times New Roman"/>
          <w:sz w:val="2"/>
          <w:szCs w:val="24"/>
          <w:lang w:bidi="en-U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500"/>
        <w:gridCol w:w="2160"/>
        <w:gridCol w:w="1800"/>
      </w:tblGrid>
      <w:tr w:rsidR="00CA7128" w:rsidRPr="000927FD" w:rsidTr="18C1B397">
        <w:trPr>
          <w:trHeight w:val="432"/>
        </w:trPr>
        <w:tc>
          <w:tcPr>
            <w:tcW w:w="1098" w:type="dxa"/>
            <w:tcBorders>
              <w:bottom w:val="single" w:sz="18" w:space="0" w:color="000000" w:themeColor="text1"/>
            </w:tcBorders>
            <w:shd w:val="clear" w:color="auto" w:fill="auto"/>
          </w:tcPr>
          <w:p w:rsidR="00CA7128" w:rsidRPr="000927FD" w:rsidRDefault="00CA7128" w:rsidP="003B7893">
            <w:pPr>
              <w:rPr>
                <w:rFonts w:ascii="Calibri" w:eastAsia="Times New Roman" w:hAnsi="Calibri" w:cs="Times New Roman"/>
                <w:b/>
                <w:lang w:bidi="en-US"/>
              </w:rPr>
            </w:pPr>
            <w:r w:rsidRPr="000927FD">
              <w:rPr>
                <w:rFonts w:ascii="Calibri" w:eastAsia="Times New Roman" w:hAnsi="Calibri" w:cs="Times New Roman"/>
                <w:b/>
                <w:lang w:bidi="en-US"/>
              </w:rPr>
              <w:t>Version Number</w:t>
            </w:r>
          </w:p>
        </w:tc>
        <w:tc>
          <w:tcPr>
            <w:tcW w:w="4500" w:type="dxa"/>
            <w:tcBorders>
              <w:bottom w:val="single" w:sz="18" w:space="0" w:color="000000" w:themeColor="text1"/>
            </w:tcBorders>
            <w:shd w:val="clear" w:color="auto" w:fill="auto"/>
          </w:tcPr>
          <w:p w:rsidR="00CA7128" w:rsidRPr="000927FD" w:rsidRDefault="00CA7128" w:rsidP="003B7893">
            <w:pPr>
              <w:rPr>
                <w:rFonts w:ascii="Calibri" w:eastAsia="Times New Roman" w:hAnsi="Calibri" w:cs="Times New Roman"/>
                <w:b/>
                <w:lang w:bidi="en-US"/>
              </w:rPr>
            </w:pPr>
            <w:r w:rsidRPr="000927FD">
              <w:rPr>
                <w:rFonts w:ascii="Calibri" w:eastAsia="Times New Roman" w:hAnsi="Calibri" w:cs="Times New Roman"/>
                <w:b/>
                <w:lang w:bidi="en-US"/>
              </w:rPr>
              <w:t>Purpose/Change</w:t>
            </w:r>
          </w:p>
        </w:tc>
        <w:tc>
          <w:tcPr>
            <w:tcW w:w="2160" w:type="dxa"/>
            <w:tcBorders>
              <w:bottom w:val="single" w:sz="18" w:space="0" w:color="000000" w:themeColor="text1"/>
            </w:tcBorders>
            <w:shd w:val="clear" w:color="auto" w:fill="auto"/>
          </w:tcPr>
          <w:p w:rsidR="00CA7128" w:rsidRPr="000927FD" w:rsidRDefault="00CA7128" w:rsidP="003B7893">
            <w:pPr>
              <w:rPr>
                <w:rFonts w:ascii="Calibri" w:eastAsia="Times New Roman" w:hAnsi="Calibri" w:cs="Times New Roman"/>
                <w:b/>
                <w:lang w:bidi="en-US"/>
              </w:rPr>
            </w:pPr>
            <w:r w:rsidRPr="000927FD">
              <w:rPr>
                <w:rFonts w:ascii="Calibri" w:eastAsia="Times New Roman" w:hAnsi="Calibri" w:cs="Times New Roman"/>
                <w:b/>
                <w:lang w:bidi="en-US"/>
              </w:rPr>
              <w:t>Author</w:t>
            </w:r>
          </w:p>
        </w:tc>
        <w:tc>
          <w:tcPr>
            <w:tcW w:w="1800" w:type="dxa"/>
            <w:tcBorders>
              <w:bottom w:val="single" w:sz="18" w:space="0" w:color="000000" w:themeColor="text1"/>
            </w:tcBorders>
            <w:shd w:val="clear" w:color="auto" w:fill="auto"/>
          </w:tcPr>
          <w:p w:rsidR="00CA7128" w:rsidRPr="000927FD" w:rsidRDefault="00CA7128" w:rsidP="003B7893">
            <w:pPr>
              <w:rPr>
                <w:rFonts w:ascii="Calibri" w:eastAsia="Times New Roman" w:hAnsi="Calibri" w:cs="Times New Roman"/>
                <w:b/>
                <w:lang w:bidi="en-US"/>
              </w:rPr>
            </w:pPr>
            <w:r w:rsidRPr="000927FD">
              <w:rPr>
                <w:rFonts w:ascii="Calibri" w:eastAsia="Times New Roman" w:hAnsi="Calibri" w:cs="Times New Roman"/>
                <w:b/>
                <w:lang w:bidi="en-US"/>
              </w:rPr>
              <w:t>Date</w:t>
            </w:r>
          </w:p>
        </w:tc>
      </w:tr>
      <w:tr w:rsidR="00CA7128" w:rsidRPr="000927FD" w:rsidTr="18C1B397">
        <w:tc>
          <w:tcPr>
            <w:tcW w:w="1098" w:type="dxa"/>
            <w:tcBorders>
              <w:top w:val="single" w:sz="18" w:space="0" w:color="000000" w:themeColor="text1"/>
            </w:tcBorders>
            <w:shd w:val="clear" w:color="auto" w:fill="auto"/>
          </w:tcPr>
          <w:p w:rsidR="00CA7128" w:rsidRPr="000927FD" w:rsidRDefault="00CA7128" w:rsidP="003B7893">
            <w:pPr>
              <w:rPr>
                <w:rFonts w:ascii="Calibri" w:eastAsia="Times New Roman" w:hAnsi="Calibri" w:cs="Times New Roman"/>
                <w:lang w:bidi="en-US"/>
              </w:rPr>
            </w:pPr>
            <w:r w:rsidRPr="000927FD">
              <w:rPr>
                <w:rFonts w:ascii="Calibri" w:eastAsia="Times New Roman" w:hAnsi="Calibri" w:cs="Times New Roman"/>
                <w:lang w:bidi="en-US"/>
              </w:rPr>
              <w:t>0.1</w:t>
            </w:r>
          </w:p>
        </w:tc>
        <w:tc>
          <w:tcPr>
            <w:tcW w:w="4500" w:type="dxa"/>
            <w:tcBorders>
              <w:top w:val="single" w:sz="18" w:space="0" w:color="000000" w:themeColor="text1"/>
            </w:tcBorders>
            <w:shd w:val="clear" w:color="auto" w:fill="auto"/>
          </w:tcPr>
          <w:p w:rsidR="00CA7128" w:rsidRPr="000927FD" w:rsidRDefault="00CA7128" w:rsidP="003B7893">
            <w:pPr>
              <w:rPr>
                <w:rFonts w:ascii="Calibri" w:eastAsia="Times New Roman" w:hAnsi="Calibri" w:cs="Times New Roman"/>
                <w:lang w:bidi="en-US"/>
              </w:rPr>
            </w:pPr>
            <w:r w:rsidRPr="000927FD">
              <w:rPr>
                <w:rFonts w:ascii="Calibri" w:eastAsia="Times New Roman" w:hAnsi="Calibri" w:cs="Times New Roman"/>
                <w:lang w:bidi="en-US"/>
              </w:rPr>
              <w:t>Initial draft presented to Head Teacher</w:t>
            </w:r>
          </w:p>
        </w:tc>
        <w:tc>
          <w:tcPr>
            <w:tcW w:w="2160" w:type="dxa"/>
            <w:tcBorders>
              <w:top w:val="single" w:sz="18" w:space="0" w:color="000000" w:themeColor="text1"/>
            </w:tcBorders>
            <w:shd w:val="clear" w:color="auto" w:fill="auto"/>
          </w:tcPr>
          <w:p w:rsidR="00CA7128" w:rsidRPr="000927FD" w:rsidRDefault="00CA7128" w:rsidP="003B7893">
            <w:pPr>
              <w:rPr>
                <w:rFonts w:ascii="Calibri" w:eastAsia="Times New Roman" w:hAnsi="Calibri" w:cs="Times New Roman"/>
                <w:lang w:bidi="en-US"/>
              </w:rPr>
            </w:pPr>
            <w:r w:rsidRPr="18C1B397">
              <w:rPr>
                <w:rFonts w:ascii="Calibri" w:eastAsia="Times New Roman" w:hAnsi="Calibri" w:cs="Times New Roman"/>
                <w:lang w:bidi="en-US"/>
              </w:rPr>
              <w:t xml:space="preserve">AoLE R.E team- Link Governor- </w:t>
            </w:r>
            <w:r w:rsidR="1E96845B" w:rsidRPr="18C1B397">
              <w:rPr>
                <w:rFonts w:ascii="Calibri" w:eastAsia="Times New Roman" w:hAnsi="Calibri" w:cs="Times New Roman"/>
                <w:lang w:bidi="en-US"/>
              </w:rPr>
              <w:t>Therese Parry</w:t>
            </w:r>
          </w:p>
        </w:tc>
        <w:tc>
          <w:tcPr>
            <w:tcW w:w="1800" w:type="dxa"/>
            <w:tcBorders>
              <w:top w:val="single" w:sz="18" w:space="0" w:color="000000" w:themeColor="text1"/>
            </w:tcBorders>
            <w:shd w:val="clear" w:color="auto" w:fill="auto"/>
          </w:tcPr>
          <w:p w:rsidR="00CA7128" w:rsidRPr="000927FD" w:rsidRDefault="00CA7128" w:rsidP="003B7893">
            <w:pPr>
              <w:rPr>
                <w:rFonts w:ascii="Calibri" w:eastAsia="Times New Roman" w:hAnsi="Calibri" w:cs="Times New Roman"/>
                <w:lang w:bidi="en-US"/>
              </w:rPr>
            </w:pPr>
          </w:p>
        </w:tc>
      </w:tr>
      <w:tr w:rsidR="00CA7128" w:rsidRPr="000927FD" w:rsidTr="18C1B397">
        <w:tc>
          <w:tcPr>
            <w:tcW w:w="1098" w:type="dxa"/>
            <w:shd w:val="clear" w:color="auto" w:fill="auto"/>
          </w:tcPr>
          <w:p w:rsidR="00CA7128" w:rsidRPr="000927FD" w:rsidRDefault="00CA7128" w:rsidP="003B7893">
            <w:pPr>
              <w:rPr>
                <w:rFonts w:ascii="Calibri" w:eastAsia="Times New Roman" w:hAnsi="Calibri" w:cs="Times New Roman"/>
                <w:lang w:bidi="en-US"/>
              </w:rPr>
            </w:pPr>
            <w:r w:rsidRPr="000927FD">
              <w:rPr>
                <w:rFonts w:ascii="Calibri" w:eastAsia="Times New Roman" w:hAnsi="Calibri" w:cs="Times New Roman"/>
                <w:lang w:bidi="en-US"/>
              </w:rPr>
              <w:t>0.2</w:t>
            </w:r>
          </w:p>
        </w:tc>
        <w:tc>
          <w:tcPr>
            <w:tcW w:w="4500" w:type="dxa"/>
            <w:shd w:val="clear" w:color="auto" w:fill="auto"/>
          </w:tcPr>
          <w:p w:rsidR="00CA7128" w:rsidRPr="000927FD" w:rsidRDefault="00CA7128" w:rsidP="003B7893">
            <w:pPr>
              <w:rPr>
                <w:rFonts w:ascii="Calibri" w:eastAsia="Times New Roman" w:hAnsi="Calibri" w:cs="Times New Roman"/>
                <w:lang w:bidi="en-US"/>
              </w:rPr>
            </w:pPr>
            <w:r w:rsidRPr="000927FD">
              <w:rPr>
                <w:rFonts w:ascii="Calibri" w:eastAsia="Times New Roman" w:hAnsi="Calibri" w:cs="Times New Roman"/>
                <w:lang w:bidi="en-US"/>
              </w:rPr>
              <w:t>Consultation draft presented to Governing Body Members</w:t>
            </w:r>
          </w:p>
        </w:tc>
        <w:tc>
          <w:tcPr>
            <w:tcW w:w="2160" w:type="dxa"/>
            <w:shd w:val="clear" w:color="auto" w:fill="auto"/>
          </w:tcPr>
          <w:p w:rsidR="00CA7128" w:rsidRPr="000927FD" w:rsidRDefault="461970D0" w:rsidP="003B7893">
            <w:pPr>
              <w:rPr>
                <w:rFonts w:ascii="Calibri" w:eastAsia="Times New Roman" w:hAnsi="Calibri" w:cs="Times New Roman"/>
                <w:lang w:bidi="en-US"/>
              </w:rPr>
            </w:pPr>
            <w:r w:rsidRPr="18C1B397">
              <w:rPr>
                <w:rFonts w:ascii="Calibri" w:eastAsia="Times New Roman" w:hAnsi="Calibri" w:cs="Times New Roman"/>
                <w:lang w:bidi="en-US"/>
              </w:rPr>
              <w:t>Maria Davies</w:t>
            </w:r>
          </w:p>
        </w:tc>
        <w:tc>
          <w:tcPr>
            <w:tcW w:w="1800" w:type="dxa"/>
            <w:shd w:val="clear" w:color="auto" w:fill="auto"/>
          </w:tcPr>
          <w:p w:rsidR="00CA7128" w:rsidRPr="000927FD" w:rsidRDefault="00CA7128" w:rsidP="003B7893">
            <w:pPr>
              <w:rPr>
                <w:rFonts w:ascii="Calibri" w:eastAsia="Times New Roman" w:hAnsi="Calibri" w:cs="Times New Roman"/>
                <w:lang w:bidi="en-US"/>
              </w:rPr>
            </w:pPr>
          </w:p>
        </w:tc>
      </w:tr>
      <w:tr w:rsidR="00CA7128" w:rsidRPr="000927FD" w:rsidTr="18C1B397">
        <w:tc>
          <w:tcPr>
            <w:tcW w:w="1098" w:type="dxa"/>
            <w:shd w:val="clear" w:color="auto" w:fill="auto"/>
          </w:tcPr>
          <w:p w:rsidR="00CA7128" w:rsidRPr="000927FD" w:rsidRDefault="00CA7128" w:rsidP="003B7893">
            <w:pPr>
              <w:rPr>
                <w:rFonts w:ascii="Calibri" w:eastAsia="Times New Roman" w:hAnsi="Calibri" w:cs="Times New Roman"/>
                <w:lang w:bidi="en-US"/>
              </w:rPr>
            </w:pPr>
            <w:r w:rsidRPr="000927FD">
              <w:rPr>
                <w:rFonts w:ascii="Calibri" w:eastAsia="Times New Roman" w:hAnsi="Calibri" w:cs="Times New Roman"/>
                <w:lang w:bidi="en-US"/>
              </w:rPr>
              <w:t>1.0</w:t>
            </w:r>
          </w:p>
        </w:tc>
        <w:tc>
          <w:tcPr>
            <w:tcW w:w="4500" w:type="dxa"/>
            <w:shd w:val="clear" w:color="auto" w:fill="auto"/>
          </w:tcPr>
          <w:p w:rsidR="00CA7128" w:rsidRPr="000927FD" w:rsidRDefault="00CA7128" w:rsidP="003B7893">
            <w:pPr>
              <w:rPr>
                <w:rFonts w:ascii="Calibri" w:eastAsia="Times New Roman" w:hAnsi="Calibri" w:cs="Times New Roman"/>
                <w:lang w:bidi="en-US"/>
              </w:rPr>
            </w:pPr>
            <w:r w:rsidRPr="000927FD">
              <w:rPr>
                <w:rFonts w:ascii="Calibri" w:eastAsia="Times New Roman" w:hAnsi="Calibri" w:cs="Times New Roman"/>
                <w:lang w:bidi="en-US"/>
              </w:rPr>
              <w:t>Final version approved by Governing Body</w:t>
            </w:r>
          </w:p>
        </w:tc>
        <w:tc>
          <w:tcPr>
            <w:tcW w:w="2160" w:type="dxa"/>
            <w:shd w:val="clear" w:color="auto" w:fill="auto"/>
          </w:tcPr>
          <w:p w:rsidR="00CA7128" w:rsidRPr="000927FD" w:rsidRDefault="2B12BA5D" w:rsidP="003B7893">
            <w:pPr>
              <w:rPr>
                <w:rFonts w:ascii="Calibri" w:eastAsia="Times New Roman" w:hAnsi="Calibri" w:cs="Times New Roman"/>
                <w:lang w:bidi="en-US"/>
              </w:rPr>
            </w:pPr>
            <w:r w:rsidRPr="18C1B397">
              <w:rPr>
                <w:rFonts w:ascii="Calibri" w:eastAsia="Times New Roman" w:hAnsi="Calibri" w:cs="Times New Roman"/>
                <w:lang w:bidi="en-US"/>
              </w:rPr>
              <w:t>Maria Davies</w:t>
            </w:r>
          </w:p>
        </w:tc>
        <w:tc>
          <w:tcPr>
            <w:tcW w:w="1800" w:type="dxa"/>
            <w:shd w:val="clear" w:color="auto" w:fill="auto"/>
          </w:tcPr>
          <w:p w:rsidR="00CA7128" w:rsidRPr="000927FD" w:rsidRDefault="00CA7128" w:rsidP="003B7893">
            <w:pPr>
              <w:rPr>
                <w:rFonts w:ascii="Calibri" w:eastAsia="Times New Roman" w:hAnsi="Calibri" w:cs="Times New Roman"/>
                <w:lang w:bidi="en-US"/>
              </w:rPr>
            </w:pPr>
          </w:p>
        </w:tc>
      </w:tr>
      <w:tr w:rsidR="00F96566" w:rsidRPr="000927FD" w:rsidTr="18C1B397">
        <w:tc>
          <w:tcPr>
            <w:tcW w:w="1098" w:type="dxa"/>
            <w:shd w:val="clear" w:color="auto" w:fill="auto"/>
          </w:tcPr>
          <w:p w:rsidR="00F96566" w:rsidRPr="000927FD" w:rsidRDefault="00F96566" w:rsidP="003B7893">
            <w:pPr>
              <w:rPr>
                <w:rFonts w:ascii="Calibri" w:eastAsia="Times New Roman" w:hAnsi="Calibri" w:cs="Times New Roman"/>
                <w:lang w:bidi="en-US"/>
              </w:rPr>
            </w:pPr>
            <w:r>
              <w:rPr>
                <w:rFonts w:ascii="Calibri" w:eastAsia="Times New Roman" w:hAnsi="Calibri" w:cs="Times New Roman"/>
                <w:lang w:bidi="en-US"/>
              </w:rPr>
              <w:t>2.0</w:t>
            </w:r>
          </w:p>
        </w:tc>
        <w:tc>
          <w:tcPr>
            <w:tcW w:w="4500" w:type="dxa"/>
            <w:shd w:val="clear" w:color="auto" w:fill="auto"/>
          </w:tcPr>
          <w:p w:rsidR="00F96566" w:rsidRPr="000927FD" w:rsidRDefault="00F96566" w:rsidP="003B7893">
            <w:pPr>
              <w:rPr>
                <w:rFonts w:ascii="Calibri" w:eastAsia="Times New Roman" w:hAnsi="Calibri" w:cs="Times New Roman"/>
                <w:lang w:bidi="en-US"/>
              </w:rPr>
            </w:pPr>
            <w:r>
              <w:rPr>
                <w:rFonts w:ascii="Calibri" w:eastAsia="Times New Roman" w:hAnsi="Calibri" w:cs="Times New Roman"/>
                <w:lang w:bidi="en-US"/>
              </w:rPr>
              <w:t>Annual Review</w:t>
            </w:r>
          </w:p>
        </w:tc>
        <w:tc>
          <w:tcPr>
            <w:tcW w:w="2160" w:type="dxa"/>
            <w:shd w:val="clear" w:color="auto" w:fill="auto"/>
          </w:tcPr>
          <w:p w:rsidR="00F96566" w:rsidRPr="18C1B397" w:rsidRDefault="00F96566" w:rsidP="003B7893">
            <w:pPr>
              <w:rPr>
                <w:rFonts w:ascii="Calibri" w:eastAsia="Times New Roman" w:hAnsi="Calibri" w:cs="Times New Roman"/>
                <w:lang w:bidi="en-US"/>
              </w:rPr>
            </w:pPr>
            <w:r w:rsidRPr="18C1B397">
              <w:rPr>
                <w:rFonts w:ascii="Calibri" w:eastAsia="Times New Roman" w:hAnsi="Calibri" w:cs="Times New Roman"/>
                <w:lang w:bidi="en-US"/>
              </w:rPr>
              <w:t>Maria Davies</w:t>
            </w:r>
          </w:p>
        </w:tc>
        <w:tc>
          <w:tcPr>
            <w:tcW w:w="1800" w:type="dxa"/>
            <w:shd w:val="clear" w:color="auto" w:fill="auto"/>
          </w:tcPr>
          <w:p w:rsidR="00F96566" w:rsidRPr="000927FD" w:rsidRDefault="00F96566" w:rsidP="003B7893">
            <w:pPr>
              <w:rPr>
                <w:rFonts w:ascii="Calibri" w:eastAsia="Times New Roman" w:hAnsi="Calibri" w:cs="Times New Roman"/>
                <w:lang w:bidi="en-US"/>
              </w:rPr>
            </w:pPr>
            <w:r>
              <w:rPr>
                <w:rFonts w:ascii="Calibri" w:eastAsia="Times New Roman" w:hAnsi="Calibri" w:cs="Times New Roman"/>
                <w:lang w:bidi="en-US"/>
              </w:rPr>
              <w:t>05/03/2024</w:t>
            </w:r>
          </w:p>
        </w:tc>
      </w:tr>
      <w:tr w:rsidR="00CA7128" w:rsidRPr="000927FD" w:rsidTr="18C1B397">
        <w:tc>
          <w:tcPr>
            <w:tcW w:w="9558" w:type="dxa"/>
            <w:gridSpan w:val="4"/>
            <w:shd w:val="clear" w:color="auto" w:fill="auto"/>
          </w:tcPr>
          <w:p w:rsidR="00CA7128" w:rsidRPr="000927FD" w:rsidRDefault="00CA7128" w:rsidP="003B7893">
            <w:pPr>
              <w:tabs>
                <w:tab w:val="right" w:pos="9342"/>
              </w:tabs>
              <w:rPr>
                <w:rFonts w:ascii="Calibri" w:eastAsia="Times New Roman" w:hAnsi="Calibri" w:cs="Times New Roman"/>
                <w:lang w:bidi="en-US"/>
              </w:rPr>
            </w:pPr>
            <w:r w:rsidRPr="000927FD">
              <w:rPr>
                <w:rFonts w:ascii="Calibri" w:eastAsia="Times New Roman" w:hAnsi="Calibri" w:cs="Times New Roman"/>
                <w:b/>
                <w:lang w:bidi="en-US"/>
              </w:rPr>
              <w:t>Nex</w:t>
            </w:r>
            <w:r w:rsidR="00FB3139">
              <w:rPr>
                <w:rFonts w:ascii="Calibri" w:eastAsia="Times New Roman" w:hAnsi="Calibri" w:cs="Times New Roman"/>
                <w:b/>
                <w:lang w:bidi="en-US"/>
              </w:rPr>
              <w:t xml:space="preserve">t review date – Spring Term </w:t>
            </w:r>
            <w:r w:rsidRPr="000927FD">
              <w:rPr>
                <w:rFonts w:ascii="Calibri" w:eastAsia="Times New Roman" w:hAnsi="Calibri" w:cs="Times New Roman"/>
                <w:b/>
                <w:lang w:bidi="en-US"/>
              </w:rPr>
              <w:tab/>
              <w:t>YEARLY REVIEW</w:t>
            </w:r>
          </w:p>
        </w:tc>
      </w:tr>
    </w:tbl>
    <w:p w:rsidR="00CA7128" w:rsidRDefault="00CA7128" w:rsidP="00CA7128">
      <w:pPr>
        <w:rPr>
          <w:rFonts w:ascii="Calibri" w:eastAsia="Times New Roman" w:hAnsi="Calibri" w:cs="Times New Roman"/>
          <w:sz w:val="24"/>
          <w:szCs w:val="20"/>
          <w:lang w:bidi="en-US"/>
        </w:rPr>
      </w:pPr>
    </w:p>
    <w:p w:rsidR="00CA7128" w:rsidRPr="000927FD" w:rsidRDefault="00CA7128" w:rsidP="00CA7128">
      <w:pPr>
        <w:rPr>
          <w:rFonts w:ascii="Calibri" w:eastAsia="Times New Roman" w:hAnsi="Calibri" w:cs="Times New Roman"/>
          <w:sz w:val="24"/>
          <w:szCs w:val="24"/>
          <w:lang w:bidi="en-US"/>
        </w:rPr>
      </w:pPr>
      <w:r w:rsidRPr="000927FD">
        <w:rPr>
          <w:rFonts w:ascii="Calibri" w:eastAsia="Times New Roman" w:hAnsi="Calibri" w:cs="Times New Roman"/>
          <w:b/>
          <w:sz w:val="24"/>
          <w:szCs w:val="24"/>
          <w:lang w:bidi="en-US"/>
        </w:rPr>
        <w:t>Relationships and Sex Education</w:t>
      </w:r>
      <w:r w:rsidRPr="000927FD">
        <w:rPr>
          <w:rFonts w:ascii="Calibri" w:eastAsia="Times New Roman" w:hAnsi="Calibri" w:cs="Times New Roman"/>
          <w:sz w:val="24"/>
          <w:szCs w:val="24"/>
          <w:lang w:bidi="en-US"/>
        </w:rPr>
        <w:t xml:space="preserve"> agreed by Governors:</w:t>
      </w:r>
    </w:p>
    <w:p w:rsidR="00CA7128" w:rsidRPr="000927FD" w:rsidRDefault="00CA7128" w:rsidP="00CA7128">
      <w:pPr>
        <w:rPr>
          <w:rFonts w:ascii="Calibri" w:eastAsia="Times New Roman" w:hAnsi="Calibri" w:cs="Times New Roman"/>
          <w:sz w:val="24"/>
          <w:szCs w:val="24"/>
          <w:lang w:bidi="en-US"/>
        </w:rPr>
      </w:pPr>
    </w:p>
    <w:p w:rsidR="00CA7128" w:rsidRPr="000927FD" w:rsidRDefault="00CA7128" w:rsidP="00CA7128">
      <w:pPr>
        <w:rPr>
          <w:rFonts w:ascii="Calibri" w:eastAsia="Times New Roman" w:hAnsi="Calibri" w:cs="Times New Roman"/>
          <w:sz w:val="24"/>
          <w:szCs w:val="24"/>
          <w:lang w:bidi="en-US"/>
        </w:rPr>
      </w:pPr>
      <w:r w:rsidRPr="000927FD">
        <w:rPr>
          <w:rFonts w:ascii="Calibri" w:eastAsia="Times New Roman" w:hAnsi="Calibri" w:cs="Times New Roman"/>
          <w:sz w:val="24"/>
          <w:szCs w:val="24"/>
          <w:lang w:bidi="en-US"/>
        </w:rPr>
        <w:t>….………………………………………….………………… (Signed by Chair)</w:t>
      </w:r>
    </w:p>
    <w:p w:rsidR="00CA7128" w:rsidRPr="000927FD" w:rsidRDefault="00CA7128" w:rsidP="00CA7128">
      <w:pPr>
        <w:rPr>
          <w:rFonts w:ascii="Calibri" w:eastAsia="Times New Roman" w:hAnsi="Calibri" w:cs="Times New Roman"/>
          <w:sz w:val="24"/>
          <w:szCs w:val="24"/>
          <w:lang w:bidi="en-US"/>
        </w:rPr>
      </w:pPr>
    </w:p>
    <w:p w:rsidR="00CA7128" w:rsidRDefault="00CA7128" w:rsidP="00CA7128">
      <w:pPr>
        <w:rPr>
          <w:rFonts w:ascii="Calibri" w:eastAsia="Times New Roman" w:hAnsi="Calibri" w:cs="Times New Roman"/>
          <w:sz w:val="24"/>
          <w:szCs w:val="24"/>
          <w:lang w:bidi="en-US"/>
        </w:rPr>
      </w:pPr>
      <w:r w:rsidRPr="000927FD">
        <w:rPr>
          <w:rFonts w:ascii="Calibri" w:eastAsia="Times New Roman" w:hAnsi="Calibri" w:cs="Times New Roman"/>
          <w:sz w:val="24"/>
          <w:szCs w:val="24"/>
          <w:lang w:bidi="en-US"/>
        </w:rPr>
        <w:t>………………………………………………. Date</w:t>
      </w:r>
    </w:p>
    <w:p w:rsidR="005854AC" w:rsidRDefault="005854AC" w:rsidP="00CA7128">
      <w:pPr>
        <w:rPr>
          <w:rFonts w:ascii="Calibri" w:eastAsia="Times New Roman" w:hAnsi="Calibri" w:cs="Times New Roman"/>
          <w:sz w:val="24"/>
          <w:szCs w:val="24"/>
          <w:lang w:bidi="en-US"/>
        </w:rPr>
      </w:pPr>
    </w:p>
    <w:p w:rsidR="004C1184" w:rsidRPr="007B4618" w:rsidRDefault="00F254E5" w:rsidP="004C1184">
      <w:pPr>
        <w:jc w:val="center"/>
        <w:rPr>
          <w:b/>
          <w:i/>
          <w:sz w:val="32"/>
          <w:szCs w:val="24"/>
        </w:rPr>
      </w:pPr>
      <w:hyperlink w:anchor="Contents" w:history="1">
        <w:r w:rsidR="004C1184" w:rsidRPr="007B4618">
          <w:rPr>
            <w:rStyle w:val="Hyperlink"/>
            <w:b/>
            <w:i/>
            <w:sz w:val="32"/>
          </w:rPr>
          <w:t>School Vision</w:t>
        </w:r>
      </w:hyperlink>
    </w:p>
    <w:p w:rsidR="004C1184" w:rsidRPr="007B4618" w:rsidRDefault="004C1184" w:rsidP="004C1184">
      <w:pPr>
        <w:rPr>
          <w:sz w:val="20"/>
          <w:szCs w:val="24"/>
        </w:rPr>
      </w:pPr>
      <w:r w:rsidRPr="007B4618">
        <w:rPr>
          <w:sz w:val="20"/>
          <w:szCs w:val="24"/>
        </w:rPr>
        <w:t>St Illtyd’s is a Catholic school of the Diocese of Menevia in which each individual grows in the knowledge and love of Christ. In partnership with parents and the whole community, our purpose is to provide a high standard of education, giving the maximum opportunity to realise each person’s potential.</w:t>
      </w:r>
    </w:p>
    <w:p w:rsidR="004C1184" w:rsidRPr="007B4618" w:rsidRDefault="004C1184" w:rsidP="004C1184">
      <w:pPr>
        <w:shd w:val="clear" w:color="auto" w:fill="FFFFFF"/>
        <w:textAlignment w:val="top"/>
        <w:rPr>
          <w:color w:val="000000"/>
          <w:sz w:val="20"/>
          <w:szCs w:val="24"/>
          <w:lang w:eastAsia="en-GB"/>
        </w:rPr>
      </w:pPr>
      <w:r w:rsidRPr="007B4618">
        <w:rPr>
          <w:color w:val="000000"/>
          <w:sz w:val="20"/>
          <w:szCs w:val="24"/>
          <w:bdr w:val="none" w:sz="0" w:space="0" w:color="auto" w:frame="1"/>
          <w:lang w:eastAsia="en-GB"/>
        </w:rPr>
        <w:t>We believe that to make this vision a reality, we must:</w:t>
      </w:r>
    </w:p>
    <w:p w:rsidR="004C1184" w:rsidRPr="007B4618" w:rsidRDefault="004C1184" w:rsidP="004C1184">
      <w:pPr>
        <w:widowControl/>
        <w:numPr>
          <w:ilvl w:val="0"/>
          <w:numId w:val="18"/>
        </w:numPr>
        <w:autoSpaceDE/>
        <w:autoSpaceDN/>
        <w:ind w:left="0"/>
        <w:textAlignment w:val="top"/>
        <w:rPr>
          <w:color w:val="000000"/>
          <w:sz w:val="20"/>
          <w:szCs w:val="24"/>
          <w:lang w:eastAsia="en-GB"/>
        </w:rPr>
      </w:pPr>
      <w:r w:rsidRPr="007B4618">
        <w:rPr>
          <w:color w:val="000000"/>
          <w:sz w:val="20"/>
          <w:szCs w:val="24"/>
          <w:bdr w:val="none" w:sz="0" w:space="0" w:color="auto" w:frame="1"/>
          <w:lang w:eastAsia="en-GB"/>
        </w:rPr>
        <w:t>Follow the example of Christ and in so doing, treat our children, families and staff with dignity and respect.</w:t>
      </w:r>
    </w:p>
    <w:p w:rsidR="004C1184" w:rsidRPr="007B4618" w:rsidRDefault="004C1184" w:rsidP="004C1184">
      <w:pPr>
        <w:widowControl/>
        <w:numPr>
          <w:ilvl w:val="0"/>
          <w:numId w:val="18"/>
        </w:numPr>
        <w:autoSpaceDE/>
        <w:autoSpaceDN/>
        <w:ind w:left="0"/>
        <w:textAlignment w:val="top"/>
        <w:rPr>
          <w:color w:val="000000"/>
          <w:sz w:val="20"/>
          <w:szCs w:val="24"/>
          <w:lang w:eastAsia="en-GB"/>
        </w:rPr>
      </w:pPr>
      <w:r w:rsidRPr="007B4618">
        <w:rPr>
          <w:color w:val="000000"/>
          <w:sz w:val="20"/>
          <w:szCs w:val="24"/>
          <w:bdr w:val="none" w:sz="0" w:space="0" w:color="auto" w:frame="1"/>
          <w:lang w:eastAsia="en-GB"/>
        </w:rPr>
        <w:t>Help our children and families and each other know of God’s love for all of us and to learn about the message of Christ through the Gospels.</w:t>
      </w:r>
    </w:p>
    <w:p w:rsidR="004C1184" w:rsidRPr="007B4618" w:rsidRDefault="004C1184" w:rsidP="004C1184">
      <w:pPr>
        <w:widowControl/>
        <w:numPr>
          <w:ilvl w:val="0"/>
          <w:numId w:val="18"/>
        </w:numPr>
        <w:autoSpaceDE/>
        <w:autoSpaceDN/>
        <w:ind w:left="0"/>
        <w:textAlignment w:val="top"/>
        <w:rPr>
          <w:color w:val="000000"/>
          <w:sz w:val="20"/>
          <w:szCs w:val="24"/>
          <w:lang w:eastAsia="en-GB"/>
        </w:rPr>
      </w:pPr>
      <w:r w:rsidRPr="007B4618">
        <w:rPr>
          <w:color w:val="000000"/>
          <w:sz w:val="20"/>
          <w:szCs w:val="24"/>
          <w:bdr w:val="none" w:sz="0" w:space="0" w:color="auto" w:frame="1"/>
          <w:lang w:eastAsia="en-GB"/>
        </w:rPr>
        <w:t>Provide a high quality, inclusive education for all where creativity and personality are allowed to blossom and thrive and where independence, motivation and perseverance become life-long skills.</w:t>
      </w:r>
    </w:p>
    <w:p w:rsidR="004C1184" w:rsidRPr="007B4618" w:rsidRDefault="004C1184" w:rsidP="004C1184">
      <w:pPr>
        <w:widowControl/>
        <w:numPr>
          <w:ilvl w:val="0"/>
          <w:numId w:val="18"/>
        </w:numPr>
        <w:autoSpaceDE/>
        <w:autoSpaceDN/>
        <w:ind w:left="0"/>
        <w:textAlignment w:val="top"/>
        <w:rPr>
          <w:color w:val="000000"/>
          <w:sz w:val="20"/>
          <w:szCs w:val="24"/>
          <w:lang w:eastAsia="en-GB"/>
        </w:rPr>
      </w:pPr>
      <w:r w:rsidRPr="007B4618">
        <w:rPr>
          <w:color w:val="000000"/>
          <w:sz w:val="20"/>
          <w:szCs w:val="24"/>
          <w:bdr w:val="none" w:sz="0" w:space="0" w:color="auto" w:frame="1"/>
          <w:lang w:eastAsia="en-GB"/>
        </w:rPr>
        <w:t>Nurture all individuals to develop confidence in themselves and have high self-esteem and ensure that the children achieve their full potential in all areas of the curriculum.</w:t>
      </w:r>
    </w:p>
    <w:p w:rsidR="004C1184" w:rsidRPr="007B4618" w:rsidRDefault="004C1184" w:rsidP="004C1184">
      <w:pPr>
        <w:widowControl/>
        <w:numPr>
          <w:ilvl w:val="0"/>
          <w:numId w:val="18"/>
        </w:numPr>
        <w:autoSpaceDE/>
        <w:autoSpaceDN/>
        <w:ind w:left="0"/>
        <w:textAlignment w:val="top"/>
        <w:rPr>
          <w:color w:val="000000"/>
          <w:sz w:val="20"/>
          <w:szCs w:val="24"/>
          <w:lang w:eastAsia="en-GB"/>
        </w:rPr>
      </w:pPr>
      <w:r w:rsidRPr="007B4618">
        <w:rPr>
          <w:color w:val="000000"/>
          <w:sz w:val="20"/>
          <w:szCs w:val="24"/>
          <w:bdr w:val="none" w:sz="0" w:space="0" w:color="auto" w:frame="1"/>
          <w:lang w:eastAsia="en-GB"/>
        </w:rPr>
        <w:t>Encourage and motivate a highly skilled team of staff and continually develop our knowledge to ensure the best possible education for all of our children.</w:t>
      </w:r>
    </w:p>
    <w:p w:rsidR="004C1184" w:rsidRPr="007B4618" w:rsidRDefault="004C1184" w:rsidP="004C1184">
      <w:pPr>
        <w:widowControl/>
        <w:numPr>
          <w:ilvl w:val="0"/>
          <w:numId w:val="18"/>
        </w:numPr>
        <w:autoSpaceDE/>
        <w:autoSpaceDN/>
        <w:ind w:left="0"/>
        <w:textAlignment w:val="top"/>
        <w:rPr>
          <w:color w:val="000000"/>
          <w:sz w:val="20"/>
          <w:szCs w:val="24"/>
          <w:lang w:eastAsia="en-GB"/>
        </w:rPr>
      </w:pPr>
      <w:r w:rsidRPr="007B4618">
        <w:rPr>
          <w:color w:val="000000"/>
          <w:sz w:val="20"/>
          <w:szCs w:val="24"/>
          <w:bdr w:val="none" w:sz="0" w:space="0" w:color="auto" w:frame="1"/>
          <w:lang w:eastAsia="en-GB"/>
        </w:rPr>
        <w:t>Recognise the immense potential of working in partnership with the children’s families, the Parish and wider community in order to fulfil our wider ambitions for the children in our school.</w:t>
      </w:r>
    </w:p>
    <w:p w:rsidR="004C1184" w:rsidRPr="007B4618" w:rsidRDefault="004C1184" w:rsidP="004C1184">
      <w:pPr>
        <w:widowControl/>
        <w:numPr>
          <w:ilvl w:val="0"/>
          <w:numId w:val="18"/>
        </w:numPr>
        <w:autoSpaceDE/>
        <w:autoSpaceDN/>
        <w:ind w:left="0"/>
        <w:textAlignment w:val="top"/>
        <w:rPr>
          <w:color w:val="000000"/>
          <w:sz w:val="20"/>
          <w:szCs w:val="24"/>
          <w:lang w:eastAsia="en-GB"/>
        </w:rPr>
      </w:pPr>
      <w:r w:rsidRPr="007B4618">
        <w:rPr>
          <w:color w:val="000000"/>
          <w:sz w:val="20"/>
          <w:szCs w:val="24"/>
          <w:bdr w:val="none" w:sz="0" w:space="0" w:color="auto" w:frame="1"/>
          <w:lang w:eastAsia="en-GB"/>
        </w:rPr>
        <w:t>Support our children, their families and each other in the faith journey, in developing a knowledge and understanding of the traditions of the Catholic Church which include sacramental preparation.</w:t>
      </w:r>
    </w:p>
    <w:p w:rsidR="004C1184" w:rsidRPr="008860D3" w:rsidRDefault="004C1184" w:rsidP="004C1184">
      <w:pPr>
        <w:widowControl/>
        <w:numPr>
          <w:ilvl w:val="0"/>
          <w:numId w:val="18"/>
        </w:numPr>
        <w:autoSpaceDE/>
        <w:autoSpaceDN/>
        <w:ind w:left="0"/>
        <w:textAlignment w:val="top"/>
        <w:rPr>
          <w:color w:val="000000"/>
          <w:szCs w:val="24"/>
          <w:lang w:eastAsia="en-GB"/>
        </w:rPr>
      </w:pPr>
      <w:r w:rsidRPr="007B4618">
        <w:rPr>
          <w:color w:val="000000"/>
          <w:sz w:val="20"/>
          <w:szCs w:val="24"/>
          <w:bdr w:val="none" w:sz="0" w:space="0" w:color="auto" w:frame="1"/>
          <w:lang w:eastAsia="en-GB"/>
        </w:rPr>
        <w:t>Foster in the children, respect for themselves and all human-beings and the environment and society in which they live so that they grow into kind and caring young people who respect others regardless of their faith or cultural backgrounds</w:t>
      </w:r>
      <w:r w:rsidRPr="008860D3">
        <w:rPr>
          <w:color w:val="000000"/>
          <w:szCs w:val="24"/>
          <w:bdr w:val="none" w:sz="0" w:space="0" w:color="auto" w:frame="1"/>
          <w:lang w:eastAsia="en-GB"/>
        </w:rPr>
        <w:t>.</w:t>
      </w:r>
    </w:p>
    <w:p w:rsidR="004C1184" w:rsidRDefault="004C1184" w:rsidP="004C1184">
      <w:pPr>
        <w:rPr>
          <w:szCs w:val="24"/>
        </w:rPr>
      </w:pPr>
    </w:p>
    <w:p w:rsidR="004C1184" w:rsidRPr="000927FD" w:rsidRDefault="004C1184" w:rsidP="00CA7128">
      <w:pPr>
        <w:rPr>
          <w:rFonts w:ascii="Calibri" w:eastAsia="Times New Roman" w:hAnsi="Calibri" w:cs="Times New Roman"/>
          <w:sz w:val="24"/>
          <w:szCs w:val="24"/>
          <w:lang w:bidi="en-US"/>
        </w:rPr>
      </w:pPr>
    </w:p>
    <w:p w:rsidR="001D66BB" w:rsidRDefault="001D66BB" w:rsidP="001D66BB">
      <w:pPr>
        <w:rPr>
          <w:rFonts w:asciiTheme="majorHAnsi" w:eastAsiaTheme="majorEastAsia" w:hAnsiTheme="majorHAnsi" w:cstheme="majorBidi"/>
          <w:b/>
          <w:bCs/>
          <w:color w:val="FF0000"/>
          <w:sz w:val="28"/>
          <w:szCs w:val="28"/>
        </w:rPr>
      </w:pPr>
    </w:p>
    <w:p w:rsidR="00784757" w:rsidRDefault="00784757" w:rsidP="001D66BB">
      <w:pPr>
        <w:rPr>
          <w:rFonts w:asciiTheme="majorHAnsi" w:eastAsiaTheme="majorEastAsia" w:hAnsiTheme="majorHAnsi" w:cstheme="majorBidi"/>
          <w:b/>
          <w:bCs/>
          <w:color w:val="FF0000"/>
          <w:sz w:val="28"/>
          <w:szCs w:val="28"/>
        </w:rPr>
      </w:pPr>
    </w:p>
    <w:p w:rsidR="00827A3D" w:rsidRPr="00BA741C" w:rsidRDefault="00BA741C" w:rsidP="00BA741C">
      <w:pPr>
        <w:pStyle w:val="Heading1"/>
        <w:rPr>
          <w:color w:val="FF0000"/>
        </w:rPr>
      </w:pPr>
      <w:r w:rsidRPr="00BA741C">
        <w:rPr>
          <w:color w:val="FF0000"/>
        </w:rPr>
        <w:t>Relationships and Sex Education</w:t>
      </w:r>
      <w:r w:rsidRPr="00BA741C">
        <w:rPr>
          <w:color w:val="FF0000"/>
          <w:spacing w:val="-20"/>
        </w:rPr>
        <w:t xml:space="preserve"> </w:t>
      </w:r>
      <w:r w:rsidRPr="00BA741C">
        <w:rPr>
          <w:color w:val="FF0000"/>
        </w:rPr>
        <w:t>Policy</w:t>
      </w:r>
      <w:r w:rsidRPr="00BA741C">
        <w:rPr>
          <w:color w:val="FF0000"/>
          <w:spacing w:val="-5"/>
        </w:rPr>
        <w:t xml:space="preserve"> </w:t>
      </w:r>
      <w:r w:rsidRPr="00BA741C">
        <w:rPr>
          <w:color w:val="FF0000"/>
        </w:rPr>
        <w:t>(RSE).</w:t>
      </w:r>
      <w:r w:rsidRPr="00BA741C">
        <w:rPr>
          <w:color w:val="FF0000"/>
        </w:rPr>
        <w:tab/>
      </w:r>
    </w:p>
    <w:p w:rsidR="00702C6C" w:rsidRDefault="00702C6C" w:rsidP="00702C6C">
      <w:pPr>
        <w:pStyle w:val="BodyText"/>
        <w:spacing w:before="168"/>
        <w:ind w:left="0"/>
        <w:rPr>
          <w:sz w:val="26"/>
        </w:rPr>
      </w:pPr>
    </w:p>
    <w:p w:rsidR="00827A3D" w:rsidRPr="001D66BB" w:rsidRDefault="00BA741C" w:rsidP="00702C6C">
      <w:pPr>
        <w:pStyle w:val="BodyText"/>
        <w:spacing w:before="168"/>
        <w:ind w:left="0"/>
        <w:rPr>
          <w:rFonts w:asciiTheme="minorHAnsi" w:hAnsiTheme="minorHAnsi"/>
          <w:b/>
          <w:sz w:val="24"/>
          <w:szCs w:val="24"/>
          <w:u w:val="single"/>
        </w:rPr>
      </w:pPr>
      <w:r w:rsidRPr="001D66BB">
        <w:rPr>
          <w:rFonts w:asciiTheme="minorHAnsi" w:hAnsiTheme="minorHAnsi"/>
          <w:b/>
          <w:w w:val="105"/>
          <w:sz w:val="24"/>
          <w:szCs w:val="24"/>
          <w:u w:val="single"/>
        </w:rPr>
        <w:t>Introduction</w:t>
      </w:r>
    </w:p>
    <w:p w:rsidR="00827A3D" w:rsidRPr="001D66BB" w:rsidRDefault="00827A3D">
      <w:pPr>
        <w:pStyle w:val="BodyText"/>
        <w:spacing w:before="8"/>
        <w:ind w:left="0"/>
        <w:rPr>
          <w:rFonts w:asciiTheme="minorHAnsi" w:hAnsiTheme="minorHAnsi"/>
          <w:sz w:val="20"/>
        </w:rPr>
      </w:pPr>
    </w:p>
    <w:p w:rsidR="00827A3D" w:rsidRPr="001D66BB" w:rsidRDefault="00BA741C" w:rsidP="18C1B397">
      <w:pPr>
        <w:pStyle w:val="BodyText"/>
        <w:spacing w:line="228" w:lineRule="auto"/>
        <w:ind w:left="0" w:right="245"/>
        <w:rPr>
          <w:rFonts w:asciiTheme="minorHAnsi" w:hAnsiTheme="minorHAnsi"/>
        </w:rPr>
      </w:pPr>
      <w:r w:rsidRPr="18C1B397">
        <w:rPr>
          <w:rFonts w:asciiTheme="minorHAnsi" w:hAnsiTheme="minorHAnsi"/>
        </w:rPr>
        <w:t xml:space="preserve">At </w:t>
      </w:r>
      <w:r w:rsidR="69F7C0A7" w:rsidRPr="18C1B397">
        <w:rPr>
          <w:rFonts w:asciiTheme="minorHAnsi" w:hAnsiTheme="minorHAnsi"/>
        </w:rPr>
        <w:t>St Illtyd's</w:t>
      </w:r>
      <w:r w:rsidRPr="18C1B397">
        <w:rPr>
          <w:rFonts w:asciiTheme="minorHAnsi" w:hAnsiTheme="minorHAnsi"/>
          <w:spacing w:val="-3"/>
        </w:rPr>
        <w:t xml:space="preserve"> </w:t>
      </w:r>
      <w:r w:rsidRPr="18C1B397">
        <w:rPr>
          <w:rFonts w:asciiTheme="minorHAnsi" w:hAnsiTheme="minorHAnsi"/>
        </w:rPr>
        <w:t xml:space="preserve">RSE is about the understanding of the importance of marriage and family life, stable and loving relationships, respect, love and care. It is concerned with the development of </w:t>
      </w:r>
      <w:r w:rsidRPr="18C1B397">
        <w:rPr>
          <w:rFonts w:asciiTheme="minorHAnsi" w:hAnsiTheme="minorHAnsi"/>
          <w:spacing w:val="-3"/>
        </w:rPr>
        <w:t xml:space="preserve">children’s </w:t>
      </w:r>
      <w:r w:rsidRPr="18C1B397">
        <w:rPr>
          <w:rFonts w:asciiTheme="minorHAnsi" w:hAnsiTheme="minorHAnsi"/>
        </w:rPr>
        <w:t xml:space="preserve">knowledge and understanding of themselves as sexual beings, about what it means to be fully human, called to live in right relationships with self and others and being enabled to make moral decisions in conscience. </w:t>
      </w:r>
      <w:r w:rsidRPr="18C1B397">
        <w:rPr>
          <w:rFonts w:asciiTheme="minorHAnsi" w:hAnsiTheme="minorHAnsi"/>
          <w:spacing w:val="-7"/>
        </w:rPr>
        <w:t xml:space="preserve">We </w:t>
      </w:r>
      <w:r w:rsidRPr="18C1B397">
        <w:rPr>
          <w:rFonts w:asciiTheme="minorHAnsi" w:hAnsiTheme="minorHAnsi"/>
        </w:rPr>
        <w:t xml:space="preserve">respect that all children are diﬀerent and therefore we aim that what is taught is age appropriate and aligned to </w:t>
      </w:r>
      <w:r w:rsidRPr="18C1B397">
        <w:rPr>
          <w:rFonts w:asciiTheme="minorHAnsi" w:hAnsiTheme="minorHAnsi"/>
          <w:spacing w:val="-3"/>
        </w:rPr>
        <w:t xml:space="preserve">children’s </w:t>
      </w:r>
      <w:r w:rsidRPr="18C1B397">
        <w:rPr>
          <w:rFonts w:asciiTheme="minorHAnsi" w:hAnsiTheme="minorHAnsi"/>
        </w:rPr>
        <w:t>developmental</w:t>
      </w:r>
      <w:r w:rsidRPr="18C1B397">
        <w:rPr>
          <w:rFonts w:asciiTheme="minorHAnsi" w:hAnsiTheme="minorHAnsi"/>
          <w:spacing w:val="43"/>
        </w:rPr>
        <w:t xml:space="preserve"> </w:t>
      </w:r>
      <w:r w:rsidRPr="18C1B397">
        <w:rPr>
          <w:rFonts w:asciiTheme="minorHAnsi" w:hAnsiTheme="minorHAnsi"/>
        </w:rPr>
        <w:t>level.</w:t>
      </w:r>
    </w:p>
    <w:p w:rsidR="00827A3D" w:rsidRPr="001D66BB" w:rsidRDefault="00827A3D">
      <w:pPr>
        <w:pStyle w:val="BodyText"/>
        <w:ind w:left="0"/>
        <w:rPr>
          <w:rFonts w:asciiTheme="minorHAnsi" w:hAnsiTheme="minorHAnsi"/>
          <w:sz w:val="28"/>
          <w:szCs w:val="28"/>
        </w:rPr>
      </w:pPr>
    </w:p>
    <w:p w:rsidR="00702C6C" w:rsidRDefault="00702C6C" w:rsidP="00702C6C">
      <w:pPr>
        <w:pStyle w:val="BodyText"/>
        <w:ind w:left="0"/>
        <w:rPr>
          <w:rFonts w:asciiTheme="minorHAnsi" w:hAnsiTheme="minorHAnsi"/>
          <w:sz w:val="28"/>
          <w:szCs w:val="28"/>
        </w:rPr>
      </w:pPr>
    </w:p>
    <w:p w:rsidR="00827A3D" w:rsidRPr="001D66BB" w:rsidRDefault="00BA741C" w:rsidP="00702C6C">
      <w:pPr>
        <w:pStyle w:val="BodyText"/>
        <w:ind w:left="0"/>
        <w:rPr>
          <w:rFonts w:asciiTheme="minorHAnsi" w:hAnsiTheme="minorHAnsi"/>
          <w:b/>
          <w:sz w:val="24"/>
          <w:szCs w:val="24"/>
          <w:u w:val="single"/>
        </w:rPr>
      </w:pPr>
      <w:r w:rsidRPr="001D66BB">
        <w:rPr>
          <w:rFonts w:asciiTheme="minorHAnsi" w:hAnsiTheme="minorHAnsi"/>
          <w:b/>
          <w:sz w:val="24"/>
          <w:szCs w:val="24"/>
          <w:u w:val="single"/>
        </w:rPr>
        <w:t>Statutory Curriculum Requirements</w:t>
      </w:r>
    </w:p>
    <w:p w:rsidR="00327C00" w:rsidRDefault="00327C00" w:rsidP="00327C00">
      <w:pPr>
        <w:pStyle w:val="BodyText"/>
        <w:spacing w:line="228" w:lineRule="auto"/>
        <w:ind w:left="0"/>
        <w:rPr>
          <w:rFonts w:asciiTheme="minorHAnsi" w:hAnsiTheme="minorHAnsi"/>
          <w:sz w:val="20"/>
        </w:rPr>
      </w:pPr>
    </w:p>
    <w:p w:rsidR="00827A3D" w:rsidRPr="001D66BB" w:rsidRDefault="00BA741C" w:rsidP="00327C00">
      <w:pPr>
        <w:pStyle w:val="BodyText"/>
        <w:spacing w:line="228" w:lineRule="auto"/>
        <w:ind w:left="0"/>
        <w:rPr>
          <w:rFonts w:asciiTheme="minorHAnsi" w:hAnsiTheme="minorHAnsi"/>
        </w:rPr>
      </w:pPr>
      <w:r w:rsidRPr="001D66BB">
        <w:rPr>
          <w:rFonts w:asciiTheme="minorHAnsi" w:hAnsiTheme="minorHAnsi"/>
        </w:rPr>
        <w:t>We are legally obliged to teach those aspects of RSE which are statutory parts of the National Curriculu</w:t>
      </w:r>
      <w:r w:rsidR="0030133A" w:rsidRPr="001D66BB">
        <w:rPr>
          <w:rFonts w:asciiTheme="minorHAnsi" w:hAnsiTheme="minorHAnsi"/>
        </w:rPr>
        <w:t>m</w:t>
      </w:r>
      <w:r w:rsidRPr="001D66BB">
        <w:rPr>
          <w:rFonts w:asciiTheme="minorHAnsi" w:hAnsiTheme="minorHAnsi"/>
        </w:rPr>
        <w:t>. However, the reasons for our inclusion of RSE go further.</w:t>
      </w:r>
    </w:p>
    <w:p w:rsidR="00327C00" w:rsidRDefault="00327C00" w:rsidP="00327C00">
      <w:pPr>
        <w:pStyle w:val="BodyText"/>
        <w:spacing w:line="228" w:lineRule="auto"/>
        <w:ind w:left="0" w:right="245"/>
        <w:rPr>
          <w:rFonts w:asciiTheme="minorHAnsi" w:hAnsiTheme="minorHAnsi"/>
          <w:sz w:val="20"/>
        </w:rPr>
      </w:pPr>
    </w:p>
    <w:p w:rsidR="00827A3D" w:rsidRPr="001D66BB" w:rsidRDefault="00BA741C" w:rsidP="00327C00">
      <w:pPr>
        <w:pStyle w:val="BodyText"/>
        <w:spacing w:line="228" w:lineRule="auto"/>
        <w:ind w:left="0" w:right="245"/>
        <w:rPr>
          <w:rFonts w:asciiTheme="minorHAnsi" w:hAnsiTheme="minorHAnsi"/>
        </w:rPr>
      </w:pPr>
      <w:r w:rsidRPr="001D66BB">
        <w:rPr>
          <w:rFonts w:asciiTheme="minorHAnsi" w:hAnsiTheme="minorHAnsi"/>
        </w:rPr>
        <w:t xml:space="preserve">Our approach is rooted in the Catholic </w:t>
      </w:r>
      <w:r w:rsidRPr="001D66BB">
        <w:rPr>
          <w:rFonts w:asciiTheme="minorHAnsi" w:hAnsiTheme="minorHAnsi"/>
          <w:spacing w:val="-3"/>
        </w:rPr>
        <w:t xml:space="preserve">Church’s </w:t>
      </w:r>
      <w:r w:rsidRPr="001D66BB">
        <w:rPr>
          <w:rFonts w:asciiTheme="minorHAnsi" w:hAnsiTheme="minorHAnsi"/>
        </w:rPr>
        <w:t xml:space="preserve">teaching of the human person. </w:t>
      </w:r>
      <w:r w:rsidRPr="001D66BB">
        <w:rPr>
          <w:rFonts w:asciiTheme="minorHAnsi" w:hAnsiTheme="minorHAnsi"/>
          <w:spacing w:val="-7"/>
        </w:rPr>
        <w:t xml:space="preserve">We </w:t>
      </w:r>
      <w:r w:rsidRPr="001D66BB">
        <w:rPr>
          <w:rFonts w:asciiTheme="minorHAnsi" w:hAnsiTheme="minorHAnsi"/>
        </w:rPr>
        <w:t xml:space="preserve">believe in the unique dignity of the human person made in the image and likeness of God. This underpins the approach to all education in a Catholic School. Consequently, gender and sexuality are seen as </w:t>
      </w:r>
      <w:r w:rsidRPr="001D66BB">
        <w:rPr>
          <w:rFonts w:asciiTheme="minorHAnsi" w:hAnsiTheme="minorHAnsi"/>
          <w:spacing w:val="-4"/>
        </w:rPr>
        <w:t xml:space="preserve">God’s </w:t>
      </w:r>
      <w:r w:rsidRPr="001D66BB">
        <w:rPr>
          <w:rFonts w:asciiTheme="minorHAnsi" w:hAnsiTheme="minorHAnsi"/>
        </w:rPr>
        <w:t xml:space="preserve">gift, reflect </w:t>
      </w:r>
      <w:r w:rsidRPr="001D66BB">
        <w:rPr>
          <w:rFonts w:asciiTheme="minorHAnsi" w:hAnsiTheme="minorHAnsi"/>
          <w:spacing w:val="-4"/>
        </w:rPr>
        <w:t xml:space="preserve">God’s </w:t>
      </w:r>
      <w:r w:rsidRPr="001D66BB">
        <w:rPr>
          <w:rFonts w:asciiTheme="minorHAnsi" w:hAnsiTheme="minorHAnsi"/>
          <w:spacing w:val="-3"/>
        </w:rPr>
        <w:t xml:space="preserve">beauty, </w:t>
      </w:r>
      <w:r w:rsidRPr="001D66BB">
        <w:rPr>
          <w:rFonts w:asciiTheme="minorHAnsi" w:hAnsiTheme="minorHAnsi"/>
        </w:rPr>
        <w:t>and share in the divine creativity. RSE, therefore, will be placed firmly within the context of relationship as it is there that sexuality grows and</w:t>
      </w:r>
      <w:r w:rsidRPr="001D66BB">
        <w:rPr>
          <w:rFonts w:asciiTheme="minorHAnsi" w:hAnsiTheme="minorHAnsi"/>
          <w:spacing w:val="53"/>
        </w:rPr>
        <w:t xml:space="preserve"> </w:t>
      </w:r>
      <w:r w:rsidRPr="001D66BB">
        <w:rPr>
          <w:rFonts w:asciiTheme="minorHAnsi" w:hAnsiTheme="minorHAnsi"/>
        </w:rPr>
        <w:t>develops.</w:t>
      </w:r>
    </w:p>
    <w:p w:rsidR="00327C00" w:rsidRDefault="00327C00" w:rsidP="00327C00">
      <w:pPr>
        <w:pStyle w:val="BodyText"/>
        <w:spacing w:line="228" w:lineRule="auto"/>
        <w:ind w:left="0" w:right="154"/>
        <w:rPr>
          <w:rFonts w:asciiTheme="minorHAnsi" w:hAnsiTheme="minorHAnsi"/>
          <w:sz w:val="20"/>
        </w:rPr>
      </w:pPr>
    </w:p>
    <w:p w:rsidR="00827A3D" w:rsidRPr="001D66BB" w:rsidRDefault="00BA741C" w:rsidP="00327C00">
      <w:pPr>
        <w:pStyle w:val="BodyText"/>
        <w:spacing w:line="228" w:lineRule="auto"/>
        <w:ind w:left="0" w:right="154"/>
        <w:rPr>
          <w:rFonts w:asciiTheme="minorHAnsi" w:hAnsiTheme="minorHAnsi"/>
        </w:rPr>
      </w:pPr>
      <w:r w:rsidRPr="001D66BB">
        <w:rPr>
          <w:rFonts w:asciiTheme="minorHAnsi" w:hAnsiTheme="minorHAnsi"/>
        </w:rPr>
        <w:t xml:space="preserve">Following the guidance of the Bishops of England and Wales, and aligned with </w:t>
      </w:r>
      <w:r w:rsidRPr="001D66BB">
        <w:rPr>
          <w:rFonts w:asciiTheme="minorHAnsi" w:hAnsiTheme="minorHAnsi"/>
          <w:spacing w:val="-3"/>
        </w:rPr>
        <w:t xml:space="preserve">Welsh </w:t>
      </w:r>
      <w:r w:rsidRPr="001D66BB">
        <w:rPr>
          <w:rFonts w:asciiTheme="minorHAnsi" w:hAnsiTheme="minorHAnsi"/>
        </w:rPr>
        <w:t>Government Guidance, RSE will not be taught as a separate subject but rather across the curriculum embedded in the PSHE framework</w:t>
      </w:r>
      <w:r w:rsidR="0030133A" w:rsidRPr="001D66BB">
        <w:rPr>
          <w:rFonts w:asciiTheme="minorHAnsi" w:hAnsiTheme="minorHAnsi"/>
        </w:rPr>
        <w:t xml:space="preserve"> and through R.E scheme of work ‘Come and See’</w:t>
      </w:r>
      <w:r w:rsidRPr="001D66BB">
        <w:rPr>
          <w:rFonts w:asciiTheme="minorHAnsi" w:hAnsiTheme="minorHAnsi"/>
        </w:rPr>
        <w:t>.</w:t>
      </w:r>
    </w:p>
    <w:p w:rsidR="00827A3D" w:rsidRPr="001D66BB" w:rsidRDefault="00827A3D">
      <w:pPr>
        <w:pStyle w:val="BodyText"/>
        <w:spacing w:before="9"/>
        <w:ind w:left="0"/>
        <w:rPr>
          <w:rFonts w:asciiTheme="minorHAnsi" w:hAnsiTheme="minorHAnsi"/>
          <w:sz w:val="20"/>
        </w:rPr>
      </w:pPr>
    </w:p>
    <w:p w:rsidR="00827A3D" w:rsidRPr="001D66BB" w:rsidRDefault="00BA741C" w:rsidP="18C1B397">
      <w:pPr>
        <w:pStyle w:val="BodyText"/>
        <w:spacing w:line="228" w:lineRule="auto"/>
        <w:ind w:left="0" w:right="245"/>
        <w:rPr>
          <w:rFonts w:asciiTheme="minorHAnsi" w:hAnsiTheme="minorHAnsi"/>
        </w:rPr>
      </w:pPr>
      <w:r w:rsidRPr="18C1B397">
        <w:rPr>
          <w:rFonts w:asciiTheme="minorHAnsi" w:hAnsiTheme="minorHAnsi"/>
        </w:rPr>
        <w:t xml:space="preserve">With the emphasis on the importance of marriage and family life, </w:t>
      </w:r>
      <w:r w:rsidR="00006D2D" w:rsidRPr="18C1B397">
        <w:rPr>
          <w:rFonts w:asciiTheme="minorHAnsi" w:hAnsiTheme="minorHAnsi"/>
        </w:rPr>
        <w:t xml:space="preserve">whilst acknowledging that all pupils have a fundamental right to have their life respected whatever household they come from, </w:t>
      </w:r>
      <w:r w:rsidRPr="18C1B397">
        <w:rPr>
          <w:rFonts w:asciiTheme="minorHAnsi" w:hAnsiTheme="minorHAnsi"/>
        </w:rPr>
        <w:t xml:space="preserve">RSE at </w:t>
      </w:r>
      <w:r w:rsidR="69F7C0A7" w:rsidRPr="18C1B397">
        <w:rPr>
          <w:rFonts w:asciiTheme="minorHAnsi" w:hAnsiTheme="minorHAnsi"/>
        </w:rPr>
        <w:t>St Illtyd's</w:t>
      </w:r>
      <w:r w:rsidRPr="18C1B397">
        <w:rPr>
          <w:rFonts w:asciiTheme="minorHAnsi" w:hAnsiTheme="minorHAnsi"/>
        </w:rPr>
        <w:t xml:space="preserve"> encompasses moral, spiritual, and church teachings within the requirements of the National Curriculum according to the age and needs of the children at this school.</w:t>
      </w:r>
    </w:p>
    <w:p w:rsidR="00827A3D" w:rsidRPr="001D66BB" w:rsidRDefault="00827A3D">
      <w:pPr>
        <w:pStyle w:val="BodyText"/>
        <w:ind w:left="0"/>
        <w:rPr>
          <w:rFonts w:asciiTheme="minorHAnsi" w:hAnsiTheme="minorHAnsi"/>
          <w:sz w:val="26"/>
        </w:rPr>
      </w:pPr>
    </w:p>
    <w:p w:rsidR="00827A3D" w:rsidRPr="001D66BB" w:rsidRDefault="00BA741C">
      <w:pPr>
        <w:pStyle w:val="BodyText"/>
        <w:spacing w:before="170"/>
        <w:rPr>
          <w:rFonts w:asciiTheme="minorHAnsi" w:hAnsiTheme="minorHAnsi"/>
          <w:b/>
          <w:sz w:val="24"/>
          <w:szCs w:val="24"/>
          <w:u w:val="single"/>
        </w:rPr>
      </w:pPr>
      <w:r w:rsidRPr="001D66BB">
        <w:rPr>
          <w:rFonts w:asciiTheme="minorHAnsi" w:hAnsiTheme="minorHAnsi"/>
          <w:b/>
          <w:sz w:val="24"/>
          <w:szCs w:val="24"/>
          <w:u w:val="single"/>
        </w:rPr>
        <w:t>Aims of RSE</w:t>
      </w:r>
    </w:p>
    <w:p w:rsidR="00827A3D" w:rsidRPr="001D66BB" w:rsidRDefault="00827A3D">
      <w:pPr>
        <w:pStyle w:val="BodyText"/>
        <w:spacing w:before="7"/>
        <w:ind w:left="0"/>
        <w:rPr>
          <w:rFonts w:asciiTheme="minorHAnsi" w:hAnsiTheme="minorHAnsi"/>
          <w:sz w:val="20"/>
        </w:rPr>
      </w:pPr>
    </w:p>
    <w:p w:rsidR="00827A3D" w:rsidRPr="001D66BB" w:rsidRDefault="00BA741C">
      <w:pPr>
        <w:pStyle w:val="BodyText"/>
        <w:spacing w:line="228" w:lineRule="auto"/>
        <w:ind w:right="170"/>
        <w:rPr>
          <w:rFonts w:asciiTheme="minorHAnsi" w:hAnsiTheme="minorHAnsi"/>
        </w:rPr>
      </w:pPr>
      <w:r w:rsidRPr="001D66BB">
        <w:rPr>
          <w:rFonts w:asciiTheme="minorHAnsi" w:hAnsiTheme="minorHAnsi"/>
        </w:rPr>
        <w:t xml:space="preserve">The School Mission Statement commits us to the education of the whole child, spiritually, physically, intellectually, </w:t>
      </w:r>
      <w:r w:rsidRPr="001D66BB">
        <w:rPr>
          <w:rFonts w:asciiTheme="minorHAnsi" w:hAnsiTheme="minorHAnsi"/>
          <w:spacing w:val="-3"/>
        </w:rPr>
        <w:t xml:space="preserve">morally, </w:t>
      </w:r>
      <w:r w:rsidRPr="001D66BB">
        <w:rPr>
          <w:rFonts w:asciiTheme="minorHAnsi" w:hAnsiTheme="minorHAnsi"/>
        </w:rPr>
        <w:t xml:space="preserve">socially, culturally, and emotionally and therefore we believe RSE is an integral part of this education. The Governors recognise that the prime responsibility for RSE must rest with the parents or carers. </w:t>
      </w:r>
      <w:r w:rsidRPr="001D66BB">
        <w:rPr>
          <w:rFonts w:asciiTheme="minorHAnsi" w:hAnsiTheme="minorHAnsi"/>
          <w:spacing w:val="-4"/>
        </w:rPr>
        <w:t>Teaching</w:t>
      </w:r>
      <w:r w:rsidRPr="001D66BB">
        <w:rPr>
          <w:rFonts w:asciiTheme="minorHAnsi" w:hAnsiTheme="minorHAnsi"/>
          <w:spacing w:val="53"/>
        </w:rPr>
        <w:t xml:space="preserve"> </w:t>
      </w:r>
      <w:r w:rsidRPr="001D66BB">
        <w:rPr>
          <w:rFonts w:asciiTheme="minorHAnsi" w:hAnsiTheme="minorHAnsi"/>
        </w:rPr>
        <w:t>in the school will be with the support of parents and carers. Additionally, it will be within the norms and precepts of the Catholic</w:t>
      </w:r>
      <w:r w:rsidRPr="001D66BB">
        <w:rPr>
          <w:rFonts w:asciiTheme="minorHAnsi" w:hAnsiTheme="minorHAnsi"/>
          <w:spacing w:val="48"/>
        </w:rPr>
        <w:t xml:space="preserve"> </w:t>
      </w:r>
      <w:r w:rsidRPr="001D66BB">
        <w:rPr>
          <w:rFonts w:asciiTheme="minorHAnsi" w:hAnsiTheme="minorHAnsi"/>
        </w:rPr>
        <w:t>Church.</w:t>
      </w:r>
    </w:p>
    <w:p w:rsidR="00827A3D" w:rsidRPr="001D66BB" w:rsidRDefault="00BA741C">
      <w:pPr>
        <w:pStyle w:val="BodyText"/>
        <w:spacing w:before="228"/>
        <w:rPr>
          <w:rFonts w:asciiTheme="minorHAnsi" w:hAnsiTheme="minorHAnsi"/>
        </w:rPr>
      </w:pPr>
      <w:r w:rsidRPr="001D66BB">
        <w:rPr>
          <w:rFonts w:asciiTheme="minorHAnsi" w:hAnsiTheme="minorHAnsi"/>
          <w:b/>
        </w:rPr>
        <w:t>The aim is to develop the following attitudes and virtues</w:t>
      </w:r>
      <w:r w:rsidRPr="001D66BB">
        <w:rPr>
          <w:rFonts w:asciiTheme="minorHAnsi" w:hAnsiTheme="minorHAnsi"/>
        </w:rPr>
        <w:t>:</w:t>
      </w:r>
    </w:p>
    <w:p w:rsidR="00827A3D" w:rsidRPr="001D66BB" w:rsidRDefault="00BA741C" w:rsidP="001D66BB">
      <w:pPr>
        <w:pStyle w:val="ListParagraph"/>
        <w:numPr>
          <w:ilvl w:val="0"/>
          <w:numId w:val="9"/>
        </w:numPr>
        <w:tabs>
          <w:tab w:val="left" w:pos="280"/>
        </w:tabs>
        <w:spacing w:before="227" w:line="256" w:lineRule="exact"/>
        <w:rPr>
          <w:rFonts w:asciiTheme="minorHAnsi" w:hAnsiTheme="minorHAnsi"/>
        </w:rPr>
      </w:pPr>
      <w:r w:rsidRPr="001D66BB">
        <w:rPr>
          <w:rFonts w:asciiTheme="minorHAnsi" w:hAnsiTheme="minorHAnsi"/>
        </w:rPr>
        <w:t>reverence for the gift of human sexuality and</w:t>
      </w:r>
      <w:r w:rsidRPr="001D66BB">
        <w:rPr>
          <w:rFonts w:asciiTheme="minorHAnsi" w:hAnsiTheme="minorHAnsi"/>
          <w:spacing w:val="42"/>
        </w:rPr>
        <w:t xml:space="preserve"> </w:t>
      </w:r>
      <w:r w:rsidRPr="001D66BB">
        <w:rPr>
          <w:rFonts w:asciiTheme="minorHAnsi" w:hAnsiTheme="minorHAnsi"/>
        </w:rPr>
        <w:t>fertility</w:t>
      </w:r>
    </w:p>
    <w:p w:rsidR="00827A3D" w:rsidRPr="001D66BB" w:rsidRDefault="00BA741C" w:rsidP="001D66BB">
      <w:pPr>
        <w:pStyle w:val="ListParagraph"/>
        <w:numPr>
          <w:ilvl w:val="0"/>
          <w:numId w:val="9"/>
        </w:numPr>
        <w:tabs>
          <w:tab w:val="left" w:pos="280"/>
        </w:tabs>
        <w:rPr>
          <w:rFonts w:asciiTheme="minorHAnsi" w:hAnsiTheme="minorHAnsi"/>
        </w:rPr>
      </w:pPr>
      <w:r w:rsidRPr="001D66BB">
        <w:rPr>
          <w:rFonts w:asciiTheme="minorHAnsi" w:hAnsiTheme="minorHAnsi"/>
        </w:rPr>
        <w:t>respect for the dignity of every human</w:t>
      </w:r>
      <w:r w:rsidRPr="001D66BB">
        <w:rPr>
          <w:rFonts w:asciiTheme="minorHAnsi" w:hAnsiTheme="minorHAnsi"/>
          <w:spacing w:val="3"/>
        </w:rPr>
        <w:t xml:space="preserve"> </w:t>
      </w:r>
      <w:r w:rsidRPr="001D66BB">
        <w:rPr>
          <w:rFonts w:asciiTheme="minorHAnsi" w:hAnsiTheme="minorHAnsi"/>
        </w:rPr>
        <w:t>being</w:t>
      </w:r>
    </w:p>
    <w:p w:rsidR="00827A3D" w:rsidRPr="001D66BB" w:rsidRDefault="00BA741C" w:rsidP="001D66BB">
      <w:pPr>
        <w:pStyle w:val="ListParagraph"/>
        <w:numPr>
          <w:ilvl w:val="0"/>
          <w:numId w:val="9"/>
        </w:numPr>
        <w:tabs>
          <w:tab w:val="left" w:pos="280"/>
        </w:tabs>
        <w:rPr>
          <w:rFonts w:asciiTheme="minorHAnsi" w:hAnsiTheme="minorHAnsi"/>
        </w:rPr>
      </w:pPr>
      <w:r w:rsidRPr="001D66BB">
        <w:rPr>
          <w:rFonts w:asciiTheme="minorHAnsi" w:hAnsiTheme="minorHAnsi"/>
        </w:rPr>
        <w:t>joy in the goodness of the created world and their own bodily</w:t>
      </w:r>
      <w:r w:rsidRPr="001D66BB">
        <w:rPr>
          <w:rFonts w:asciiTheme="minorHAnsi" w:hAnsiTheme="minorHAnsi"/>
          <w:spacing w:val="20"/>
        </w:rPr>
        <w:t xml:space="preserve"> </w:t>
      </w:r>
      <w:r w:rsidRPr="001D66BB">
        <w:rPr>
          <w:rFonts w:asciiTheme="minorHAnsi" w:hAnsiTheme="minorHAnsi"/>
        </w:rPr>
        <w:t>natures</w:t>
      </w:r>
    </w:p>
    <w:p w:rsidR="00827A3D" w:rsidRPr="001D66BB" w:rsidRDefault="00BA741C" w:rsidP="001D66BB">
      <w:pPr>
        <w:pStyle w:val="ListParagraph"/>
        <w:numPr>
          <w:ilvl w:val="0"/>
          <w:numId w:val="9"/>
        </w:numPr>
        <w:tabs>
          <w:tab w:val="left" w:pos="280"/>
        </w:tabs>
        <w:rPr>
          <w:rFonts w:asciiTheme="minorHAnsi" w:hAnsiTheme="minorHAnsi"/>
        </w:rPr>
      </w:pPr>
      <w:r w:rsidRPr="001D66BB">
        <w:rPr>
          <w:rFonts w:asciiTheme="minorHAnsi" w:hAnsiTheme="minorHAnsi"/>
        </w:rPr>
        <w:t>responsibility for their own actions and recognising the impact of these on</w:t>
      </w:r>
      <w:r w:rsidRPr="001D66BB">
        <w:rPr>
          <w:rFonts w:asciiTheme="minorHAnsi" w:hAnsiTheme="minorHAnsi"/>
          <w:spacing w:val="38"/>
        </w:rPr>
        <w:t xml:space="preserve"> </w:t>
      </w:r>
      <w:r w:rsidRPr="001D66BB">
        <w:rPr>
          <w:rFonts w:asciiTheme="minorHAnsi" w:hAnsiTheme="minorHAnsi"/>
        </w:rPr>
        <w:t>others</w:t>
      </w:r>
    </w:p>
    <w:p w:rsidR="00827A3D" w:rsidRPr="001D66BB" w:rsidRDefault="00BA741C" w:rsidP="001D66BB">
      <w:pPr>
        <w:pStyle w:val="ListParagraph"/>
        <w:numPr>
          <w:ilvl w:val="0"/>
          <w:numId w:val="9"/>
        </w:numPr>
        <w:tabs>
          <w:tab w:val="left" w:pos="280"/>
        </w:tabs>
        <w:rPr>
          <w:rFonts w:asciiTheme="minorHAnsi" w:hAnsiTheme="minorHAnsi"/>
        </w:rPr>
      </w:pPr>
      <w:r w:rsidRPr="001D66BB">
        <w:rPr>
          <w:rFonts w:asciiTheme="minorHAnsi" w:hAnsiTheme="minorHAnsi"/>
        </w:rPr>
        <w:t>recognising and valuing their own sexuality and that of</w:t>
      </w:r>
      <w:r w:rsidRPr="001D66BB">
        <w:rPr>
          <w:rFonts w:asciiTheme="minorHAnsi" w:hAnsiTheme="minorHAnsi"/>
          <w:spacing w:val="8"/>
        </w:rPr>
        <w:t xml:space="preserve"> </w:t>
      </w:r>
      <w:r w:rsidRPr="001D66BB">
        <w:rPr>
          <w:rFonts w:asciiTheme="minorHAnsi" w:hAnsiTheme="minorHAnsi"/>
        </w:rPr>
        <w:t>others</w:t>
      </w:r>
    </w:p>
    <w:p w:rsidR="00827A3D" w:rsidRPr="001D66BB" w:rsidRDefault="00BA741C" w:rsidP="001D66BB">
      <w:pPr>
        <w:pStyle w:val="ListParagraph"/>
        <w:numPr>
          <w:ilvl w:val="0"/>
          <w:numId w:val="9"/>
        </w:numPr>
        <w:tabs>
          <w:tab w:val="left" w:pos="280"/>
        </w:tabs>
        <w:rPr>
          <w:rFonts w:asciiTheme="minorHAnsi" w:hAnsiTheme="minorHAnsi"/>
        </w:rPr>
      </w:pPr>
      <w:r w:rsidRPr="001D66BB">
        <w:rPr>
          <w:rFonts w:asciiTheme="minorHAnsi" w:hAnsiTheme="minorHAnsi"/>
        </w:rPr>
        <w:t>celebrating the gift of life-</w:t>
      </w:r>
      <w:r w:rsidR="004C1184" w:rsidRPr="001D66BB">
        <w:rPr>
          <w:rFonts w:asciiTheme="minorHAnsi" w:hAnsiTheme="minorHAnsi"/>
        </w:rPr>
        <w:t>long,</w:t>
      </w:r>
      <w:r w:rsidRPr="001D66BB">
        <w:rPr>
          <w:rFonts w:asciiTheme="minorHAnsi" w:hAnsiTheme="minorHAnsi"/>
        </w:rPr>
        <w:t xml:space="preserve"> self-giving</w:t>
      </w:r>
      <w:r w:rsidRPr="001D66BB">
        <w:rPr>
          <w:rFonts w:asciiTheme="minorHAnsi" w:hAnsiTheme="minorHAnsi"/>
          <w:spacing w:val="6"/>
        </w:rPr>
        <w:t xml:space="preserve"> </w:t>
      </w:r>
      <w:r w:rsidRPr="001D66BB">
        <w:rPr>
          <w:rFonts w:asciiTheme="minorHAnsi" w:hAnsiTheme="minorHAnsi"/>
        </w:rPr>
        <w:t>love</w:t>
      </w:r>
    </w:p>
    <w:p w:rsidR="00827A3D" w:rsidRPr="001D66BB" w:rsidRDefault="00BA741C" w:rsidP="001D66BB">
      <w:pPr>
        <w:pStyle w:val="ListParagraph"/>
        <w:numPr>
          <w:ilvl w:val="0"/>
          <w:numId w:val="9"/>
        </w:numPr>
        <w:tabs>
          <w:tab w:val="left" w:pos="280"/>
        </w:tabs>
        <w:rPr>
          <w:rFonts w:asciiTheme="minorHAnsi" w:hAnsiTheme="minorHAnsi"/>
        </w:rPr>
      </w:pPr>
      <w:r w:rsidRPr="001D66BB">
        <w:rPr>
          <w:rFonts w:asciiTheme="minorHAnsi" w:hAnsiTheme="minorHAnsi"/>
        </w:rPr>
        <w:t>recognising the importance of marriage and family</w:t>
      </w:r>
      <w:r w:rsidRPr="001D66BB">
        <w:rPr>
          <w:rFonts w:asciiTheme="minorHAnsi" w:hAnsiTheme="minorHAnsi"/>
          <w:spacing w:val="4"/>
        </w:rPr>
        <w:t xml:space="preserve"> </w:t>
      </w:r>
      <w:r w:rsidRPr="001D66BB">
        <w:rPr>
          <w:rFonts w:asciiTheme="minorHAnsi" w:hAnsiTheme="minorHAnsi"/>
        </w:rPr>
        <w:t>life</w:t>
      </w:r>
    </w:p>
    <w:p w:rsidR="00827A3D" w:rsidRPr="001D66BB" w:rsidRDefault="00BA741C" w:rsidP="001D66BB">
      <w:pPr>
        <w:pStyle w:val="ListParagraph"/>
        <w:numPr>
          <w:ilvl w:val="0"/>
          <w:numId w:val="9"/>
        </w:numPr>
        <w:tabs>
          <w:tab w:val="left" w:pos="280"/>
        </w:tabs>
        <w:spacing w:line="256" w:lineRule="exact"/>
        <w:rPr>
          <w:rFonts w:asciiTheme="minorHAnsi" w:hAnsiTheme="minorHAnsi"/>
        </w:rPr>
      </w:pPr>
      <w:r w:rsidRPr="001D66BB">
        <w:rPr>
          <w:rFonts w:asciiTheme="minorHAnsi" w:hAnsiTheme="minorHAnsi"/>
        </w:rPr>
        <w:t>fidelity in relationships</w:t>
      </w:r>
    </w:p>
    <w:p w:rsidR="00327C00" w:rsidRDefault="00327C00" w:rsidP="00BA741C">
      <w:pPr>
        <w:pStyle w:val="BodyText"/>
        <w:ind w:left="0"/>
        <w:rPr>
          <w:rFonts w:asciiTheme="minorHAnsi" w:hAnsiTheme="minorHAnsi"/>
          <w:sz w:val="38"/>
        </w:rPr>
      </w:pPr>
    </w:p>
    <w:p w:rsidR="008E5113" w:rsidRDefault="008E5113" w:rsidP="00BA741C">
      <w:pPr>
        <w:pStyle w:val="BodyText"/>
        <w:ind w:left="0"/>
        <w:rPr>
          <w:rFonts w:asciiTheme="minorHAnsi" w:hAnsiTheme="minorHAnsi"/>
          <w:sz w:val="38"/>
        </w:rPr>
      </w:pPr>
    </w:p>
    <w:p w:rsidR="008E5113" w:rsidRDefault="008E5113" w:rsidP="00BA741C">
      <w:pPr>
        <w:pStyle w:val="BodyText"/>
        <w:ind w:left="0"/>
        <w:rPr>
          <w:rFonts w:asciiTheme="minorHAnsi" w:hAnsiTheme="minorHAnsi"/>
          <w:sz w:val="38"/>
        </w:rPr>
      </w:pPr>
    </w:p>
    <w:p w:rsidR="008E5113" w:rsidRDefault="008E5113" w:rsidP="00BA741C">
      <w:pPr>
        <w:pStyle w:val="BodyText"/>
        <w:ind w:left="0"/>
        <w:rPr>
          <w:rFonts w:asciiTheme="minorHAnsi" w:hAnsiTheme="minorHAnsi"/>
          <w:sz w:val="38"/>
        </w:rPr>
      </w:pPr>
    </w:p>
    <w:p w:rsidR="00827A3D" w:rsidRDefault="00BA741C" w:rsidP="00BA741C">
      <w:pPr>
        <w:pStyle w:val="BodyText"/>
        <w:ind w:left="0"/>
        <w:rPr>
          <w:rFonts w:asciiTheme="minorHAnsi" w:hAnsiTheme="minorHAnsi"/>
          <w:b/>
        </w:rPr>
      </w:pPr>
      <w:r w:rsidRPr="001D66BB">
        <w:rPr>
          <w:rFonts w:asciiTheme="minorHAnsi" w:hAnsiTheme="minorHAnsi"/>
          <w:b/>
        </w:rPr>
        <w:t>and to develop the following personal and social skills:</w:t>
      </w:r>
    </w:p>
    <w:p w:rsidR="008E5113" w:rsidRPr="001D66BB" w:rsidRDefault="008E5113" w:rsidP="00BA741C">
      <w:pPr>
        <w:pStyle w:val="BodyText"/>
        <w:ind w:left="0"/>
        <w:rPr>
          <w:rFonts w:asciiTheme="minorHAnsi" w:hAnsiTheme="minorHAnsi"/>
          <w:b/>
        </w:rPr>
      </w:pPr>
    </w:p>
    <w:p w:rsidR="00827A3D" w:rsidRPr="008E5113" w:rsidRDefault="00BA741C" w:rsidP="008E5113">
      <w:pPr>
        <w:pStyle w:val="NoSpacing"/>
        <w:numPr>
          <w:ilvl w:val="0"/>
          <w:numId w:val="17"/>
        </w:numPr>
        <w:rPr>
          <w:rFonts w:asciiTheme="minorHAnsi" w:hAnsiTheme="minorHAnsi"/>
        </w:rPr>
      </w:pPr>
      <w:r w:rsidRPr="008E5113">
        <w:rPr>
          <w:rFonts w:asciiTheme="minorHAnsi" w:hAnsiTheme="minorHAnsi"/>
        </w:rPr>
        <w:t>making sound judgments and good</w:t>
      </w:r>
      <w:r w:rsidRPr="008E5113">
        <w:rPr>
          <w:rFonts w:asciiTheme="minorHAnsi" w:hAnsiTheme="minorHAnsi"/>
          <w:spacing w:val="4"/>
        </w:rPr>
        <w:t xml:space="preserve"> </w:t>
      </w:r>
      <w:r w:rsidRPr="008E5113">
        <w:rPr>
          <w:rFonts w:asciiTheme="minorHAnsi" w:hAnsiTheme="minorHAnsi"/>
        </w:rPr>
        <w:t>choices</w:t>
      </w:r>
    </w:p>
    <w:p w:rsidR="008E5113" w:rsidRPr="008E5113" w:rsidRDefault="00BA741C" w:rsidP="008E5113">
      <w:pPr>
        <w:pStyle w:val="NoSpacing"/>
        <w:numPr>
          <w:ilvl w:val="0"/>
          <w:numId w:val="17"/>
        </w:numPr>
        <w:rPr>
          <w:rFonts w:asciiTheme="minorHAnsi" w:hAnsiTheme="minorHAnsi"/>
        </w:rPr>
      </w:pPr>
      <w:r w:rsidRPr="008E5113">
        <w:rPr>
          <w:rFonts w:asciiTheme="minorHAnsi" w:hAnsiTheme="minorHAnsi"/>
        </w:rPr>
        <w:t>loving and being loved, and the ability to form friendships and stable relationships free from</w:t>
      </w:r>
      <w:r w:rsidR="00327C00" w:rsidRPr="008E5113">
        <w:rPr>
          <w:rFonts w:asciiTheme="minorHAnsi" w:hAnsiTheme="minorHAnsi"/>
        </w:rPr>
        <w:t xml:space="preserve"> </w:t>
      </w:r>
      <w:r w:rsidRPr="008E5113">
        <w:rPr>
          <w:rFonts w:asciiTheme="minorHAnsi" w:hAnsiTheme="minorHAnsi"/>
        </w:rPr>
        <w:t>exploitation,</w:t>
      </w:r>
      <w:r w:rsidR="008E5113" w:rsidRPr="008E5113">
        <w:rPr>
          <w:rFonts w:asciiTheme="minorHAnsi" w:hAnsiTheme="minorHAnsi"/>
        </w:rPr>
        <w:t xml:space="preserve"> </w:t>
      </w:r>
      <w:r w:rsidRPr="008E5113">
        <w:rPr>
          <w:rFonts w:asciiTheme="minorHAnsi" w:hAnsiTheme="minorHAnsi"/>
        </w:rPr>
        <w:t>abuse and</w:t>
      </w:r>
      <w:r w:rsidRPr="008E5113">
        <w:rPr>
          <w:rFonts w:asciiTheme="minorHAnsi" w:hAnsiTheme="minorHAnsi"/>
          <w:spacing w:val="1"/>
        </w:rPr>
        <w:t xml:space="preserve"> </w:t>
      </w:r>
      <w:r w:rsidRPr="008E5113">
        <w:rPr>
          <w:rFonts w:asciiTheme="minorHAnsi" w:hAnsiTheme="minorHAnsi"/>
        </w:rPr>
        <w:t>bullyin</w:t>
      </w:r>
      <w:r w:rsidR="008E5113" w:rsidRPr="008E5113">
        <w:rPr>
          <w:rFonts w:asciiTheme="minorHAnsi" w:hAnsiTheme="minorHAnsi"/>
        </w:rPr>
        <w:t>g</w:t>
      </w:r>
    </w:p>
    <w:p w:rsidR="00827A3D" w:rsidRPr="008E5113" w:rsidRDefault="00BA741C" w:rsidP="008E5113">
      <w:pPr>
        <w:pStyle w:val="NoSpacing"/>
        <w:numPr>
          <w:ilvl w:val="0"/>
          <w:numId w:val="17"/>
        </w:numPr>
        <w:rPr>
          <w:rFonts w:asciiTheme="minorHAnsi" w:hAnsiTheme="minorHAnsi"/>
        </w:rPr>
      </w:pPr>
      <w:r w:rsidRPr="008E5113">
        <w:rPr>
          <w:rFonts w:asciiTheme="minorHAnsi" w:hAnsiTheme="minorHAnsi"/>
        </w:rPr>
        <w:t>managing emotions within relationships, with confidence, sensitivity and</w:t>
      </w:r>
      <w:r w:rsidRPr="008E5113">
        <w:rPr>
          <w:rFonts w:asciiTheme="minorHAnsi" w:hAnsiTheme="minorHAnsi"/>
          <w:spacing w:val="25"/>
        </w:rPr>
        <w:t xml:space="preserve"> </w:t>
      </w:r>
      <w:r w:rsidRPr="008E5113">
        <w:rPr>
          <w:rFonts w:asciiTheme="minorHAnsi" w:hAnsiTheme="minorHAnsi"/>
        </w:rPr>
        <w:t>dignity</w:t>
      </w:r>
    </w:p>
    <w:p w:rsidR="00827A3D" w:rsidRPr="008E5113" w:rsidRDefault="00BA741C" w:rsidP="008E5113">
      <w:pPr>
        <w:pStyle w:val="NoSpacing"/>
        <w:numPr>
          <w:ilvl w:val="0"/>
          <w:numId w:val="17"/>
        </w:numPr>
        <w:rPr>
          <w:rFonts w:asciiTheme="minorHAnsi" w:hAnsiTheme="minorHAnsi"/>
        </w:rPr>
      </w:pPr>
      <w:r w:rsidRPr="008E5113">
        <w:rPr>
          <w:rFonts w:asciiTheme="minorHAnsi" w:hAnsiTheme="minorHAnsi"/>
        </w:rPr>
        <w:t>managing conflict positively, recognising the value of</w:t>
      </w:r>
      <w:r w:rsidRPr="008E5113">
        <w:rPr>
          <w:rFonts w:asciiTheme="minorHAnsi" w:hAnsiTheme="minorHAnsi"/>
          <w:spacing w:val="-1"/>
        </w:rPr>
        <w:t xml:space="preserve"> </w:t>
      </w:r>
      <w:r w:rsidRPr="008E5113">
        <w:rPr>
          <w:rFonts w:asciiTheme="minorHAnsi" w:hAnsiTheme="minorHAnsi"/>
        </w:rPr>
        <w:t>di</w:t>
      </w:r>
      <w:r w:rsidRPr="008E5113">
        <w:rPr>
          <w:rFonts w:asciiTheme="minorHAnsi" w:hAnsiTheme="minorHAnsi" w:cs="Cambria Math"/>
        </w:rPr>
        <w:t>ﬀ</w:t>
      </w:r>
      <w:r w:rsidRPr="008E5113">
        <w:rPr>
          <w:rFonts w:asciiTheme="minorHAnsi" w:hAnsiTheme="minorHAnsi"/>
        </w:rPr>
        <w:t>erence</w:t>
      </w:r>
    </w:p>
    <w:p w:rsidR="00827A3D" w:rsidRPr="008E5113" w:rsidRDefault="00BA741C" w:rsidP="008E5113">
      <w:pPr>
        <w:pStyle w:val="NoSpacing"/>
        <w:numPr>
          <w:ilvl w:val="0"/>
          <w:numId w:val="17"/>
        </w:numPr>
        <w:rPr>
          <w:rFonts w:asciiTheme="minorHAnsi" w:hAnsiTheme="minorHAnsi"/>
        </w:rPr>
      </w:pPr>
      <w:r w:rsidRPr="008E5113">
        <w:rPr>
          <w:rFonts w:asciiTheme="minorHAnsi" w:hAnsiTheme="minorHAnsi"/>
        </w:rPr>
        <w:t>learning to forgive and be forgiven</w:t>
      </w:r>
    </w:p>
    <w:p w:rsidR="00827A3D" w:rsidRPr="008E5113" w:rsidRDefault="00BA741C" w:rsidP="008E5113">
      <w:pPr>
        <w:pStyle w:val="NoSpacing"/>
        <w:numPr>
          <w:ilvl w:val="0"/>
          <w:numId w:val="17"/>
        </w:numPr>
        <w:rPr>
          <w:rFonts w:asciiTheme="minorHAnsi" w:hAnsiTheme="minorHAnsi"/>
        </w:rPr>
      </w:pPr>
      <w:r w:rsidRPr="008E5113">
        <w:rPr>
          <w:rFonts w:asciiTheme="minorHAnsi" w:hAnsiTheme="minorHAnsi"/>
        </w:rPr>
        <w:t>developing self-esteem and confidence, demonstrating self-respect and empathy for</w:t>
      </w:r>
      <w:r w:rsidRPr="008E5113">
        <w:rPr>
          <w:rFonts w:asciiTheme="minorHAnsi" w:hAnsiTheme="minorHAnsi"/>
          <w:spacing w:val="59"/>
        </w:rPr>
        <w:t xml:space="preserve"> </w:t>
      </w:r>
      <w:r w:rsidRPr="008E5113">
        <w:rPr>
          <w:rFonts w:asciiTheme="minorHAnsi" w:hAnsiTheme="minorHAnsi"/>
        </w:rPr>
        <w:t>others</w:t>
      </w:r>
    </w:p>
    <w:p w:rsidR="001D66BB" w:rsidRPr="008E5113" w:rsidRDefault="00BA741C" w:rsidP="008E5113">
      <w:pPr>
        <w:pStyle w:val="NoSpacing"/>
        <w:numPr>
          <w:ilvl w:val="0"/>
          <w:numId w:val="17"/>
        </w:numPr>
        <w:rPr>
          <w:rFonts w:asciiTheme="minorHAnsi" w:hAnsiTheme="minorHAnsi"/>
        </w:rPr>
      </w:pPr>
      <w:r w:rsidRPr="008E5113">
        <w:rPr>
          <w:rFonts w:asciiTheme="minorHAnsi" w:hAnsiTheme="minorHAnsi"/>
        </w:rPr>
        <w:t>building resilience and the ability to resist unwanted pressures, d</w:t>
      </w:r>
      <w:r w:rsidR="001D66BB" w:rsidRPr="008E5113">
        <w:rPr>
          <w:rFonts w:asciiTheme="minorHAnsi" w:hAnsiTheme="minorHAnsi"/>
        </w:rPr>
        <w:t>eveloping the ability to assess</w:t>
      </w:r>
    </w:p>
    <w:p w:rsidR="00827A3D" w:rsidRPr="008E5113" w:rsidRDefault="00BA741C" w:rsidP="008E5113">
      <w:pPr>
        <w:pStyle w:val="NoSpacing"/>
        <w:numPr>
          <w:ilvl w:val="0"/>
          <w:numId w:val="17"/>
        </w:numPr>
        <w:rPr>
          <w:rFonts w:asciiTheme="minorHAnsi" w:hAnsiTheme="minorHAnsi"/>
        </w:rPr>
      </w:pPr>
      <w:r w:rsidRPr="008E5113">
        <w:rPr>
          <w:rFonts w:asciiTheme="minorHAnsi" w:hAnsiTheme="minorHAnsi"/>
        </w:rPr>
        <w:t>pressures and respond appropriately</w:t>
      </w:r>
    </w:p>
    <w:p w:rsidR="00827A3D" w:rsidRPr="008E5113" w:rsidRDefault="00BA741C" w:rsidP="008E5113">
      <w:pPr>
        <w:pStyle w:val="NoSpacing"/>
        <w:numPr>
          <w:ilvl w:val="0"/>
          <w:numId w:val="17"/>
        </w:numPr>
        <w:rPr>
          <w:rFonts w:asciiTheme="minorHAnsi" w:hAnsiTheme="minorHAnsi"/>
        </w:rPr>
      </w:pPr>
      <w:r w:rsidRPr="008E5113">
        <w:rPr>
          <w:rFonts w:asciiTheme="minorHAnsi" w:hAnsiTheme="minorHAnsi"/>
        </w:rPr>
        <w:t xml:space="preserve">assessing risks and managing behaviours in order to </w:t>
      </w:r>
      <w:r w:rsidR="00ED7C2B" w:rsidRPr="008E5113">
        <w:rPr>
          <w:rFonts w:asciiTheme="minorHAnsi" w:hAnsiTheme="minorHAnsi"/>
        </w:rPr>
        <w:t>minimise</w:t>
      </w:r>
      <w:r w:rsidRPr="008E5113">
        <w:rPr>
          <w:rFonts w:asciiTheme="minorHAnsi" w:hAnsiTheme="minorHAnsi"/>
        </w:rPr>
        <w:t xml:space="preserve"> the risk to health and personal integrity</w:t>
      </w:r>
    </w:p>
    <w:p w:rsidR="00827A3D" w:rsidRPr="001D66BB" w:rsidRDefault="00BA741C" w:rsidP="00327C00">
      <w:pPr>
        <w:pStyle w:val="BodyText"/>
        <w:spacing w:before="173"/>
        <w:ind w:left="0"/>
        <w:rPr>
          <w:rFonts w:asciiTheme="minorHAnsi" w:hAnsiTheme="minorHAnsi"/>
          <w:b/>
        </w:rPr>
      </w:pPr>
      <w:r w:rsidRPr="001D66BB">
        <w:rPr>
          <w:rFonts w:asciiTheme="minorHAnsi" w:hAnsiTheme="minorHAnsi"/>
          <w:b/>
          <w:w w:val="105"/>
        </w:rPr>
        <w:t>to know and understand:</w:t>
      </w:r>
    </w:p>
    <w:p w:rsidR="00827A3D" w:rsidRPr="001D66BB" w:rsidRDefault="00BA741C" w:rsidP="001D66BB">
      <w:pPr>
        <w:pStyle w:val="ListParagraph"/>
        <w:numPr>
          <w:ilvl w:val="0"/>
          <w:numId w:val="7"/>
        </w:numPr>
        <w:tabs>
          <w:tab w:val="left" w:pos="280"/>
        </w:tabs>
        <w:spacing w:before="227" w:line="256" w:lineRule="exact"/>
        <w:rPr>
          <w:rFonts w:asciiTheme="minorHAnsi" w:hAnsiTheme="minorHAnsi"/>
        </w:rPr>
      </w:pPr>
      <w:r w:rsidRPr="001D66BB">
        <w:rPr>
          <w:rFonts w:asciiTheme="minorHAnsi" w:hAnsiTheme="minorHAnsi"/>
        </w:rPr>
        <w:t xml:space="preserve">the </w:t>
      </w:r>
      <w:r w:rsidRPr="001D66BB">
        <w:rPr>
          <w:rFonts w:asciiTheme="minorHAnsi" w:hAnsiTheme="minorHAnsi"/>
          <w:spacing w:val="-3"/>
        </w:rPr>
        <w:t xml:space="preserve">Church’s </w:t>
      </w:r>
      <w:r w:rsidRPr="001D66BB">
        <w:rPr>
          <w:rFonts w:asciiTheme="minorHAnsi" w:hAnsiTheme="minorHAnsi"/>
        </w:rPr>
        <w:t>teaching on</w:t>
      </w:r>
      <w:r w:rsidRPr="001D66BB">
        <w:rPr>
          <w:rFonts w:asciiTheme="minorHAnsi" w:hAnsiTheme="minorHAnsi"/>
          <w:spacing w:val="5"/>
        </w:rPr>
        <w:t xml:space="preserve"> </w:t>
      </w:r>
      <w:r w:rsidRPr="001D66BB">
        <w:rPr>
          <w:rFonts w:asciiTheme="minorHAnsi" w:hAnsiTheme="minorHAnsi"/>
        </w:rPr>
        <w:t>relationships</w:t>
      </w:r>
    </w:p>
    <w:p w:rsidR="00827A3D" w:rsidRPr="001D66BB" w:rsidRDefault="00BA741C" w:rsidP="001D66BB">
      <w:pPr>
        <w:pStyle w:val="ListParagraph"/>
        <w:numPr>
          <w:ilvl w:val="0"/>
          <w:numId w:val="7"/>
        </w:numPr>
        <w:tabs>
          <w:tab w:val="left" w:pos="280"/>
        </w:tabs>
        <w:rPr>
          <w:rFonts w:asciiTheme="minorHAnsi" w:hAnsiTheme="minorHAnsi"/>
        </w:rPr>
      </w:pPr>
      <w:r w:rsidRPr="001D66BB">
        <w:rPr>
          <w:rFonts w:asciiTheme="minorHAnsi" w:hAnsiTheme="minorHAnsi"/>
        </w:rPr>
        <w:t xml:space="preserve">the </w:t>
      </w:r>
      <w:r w:rsidRPr="001D66BB">
        <w:rPr>
          <w:rFonts w:asciiTheme="minorHAnsi" w:hAnsiTheme="minorHAnsi"/>
          <w:spacing w:val="-3"/>
        </w:rPr>
        <w:t xml:space="preserve">Church’s </w:t>
      </w:r>
      <w:r w:rsidRPr="001D66BB">
        <w:rPr>
          <w:rFonts w:asciiTheme="minorHAnsi" w:hAnsiTheme="minorHAnsi"/>
        </w:rPr>
        <w:t>teaching on marriage and the importance of family</w:t>
      </w:r>
      <w:r w:rsidRPr="001D66BB">
        <w:rPr>
          <w:rFonts w:asciiTheme="minorHAnsi" w:hAnsiTheme="minorHAnsi"/>
          <w:spacing w:val="17"/>
        </w:rPr>
        <w:t xml:space="preserve"> </w:t>
      </w:r>
      <w:r w:rsidRPr="001D66BB">
        <w:rPr>
          <w:rFonts w:asciiTheme="minorHAnsi" w:hAnsiTheme="minorHAnsi"/>
        </w:rPr>
        <w:t>life</w:t>
      </w:r>
    </w:p>
    <w:p w:rsidR="00827A3D" w:rsidRPr="001D66BB" w:rsidRDefault="00BA741C" w:rsidP="001D66BB">
      <w:pPr>
        <w:pStyle w:val="ListParagraph"/>
        <w:numPr>
          <w:ilvl w:val="0"/>
          <w:numId w:val="7"/>
        </w:numPr>
        <w:tabs>
          <w:tab w:val="left" w:pos="280"/>
        </w:tabs>
        <w:rPr>
          <w:rFonts w:asciiTheme="minorHAnsi" w:hAnsiTheme="minorHAnsi"/>
        </w:rPr>
      </w:pPr>
      <w:r w:rsidRPr="001D66BB">
        <w:rPr>
          <w:rFonts w:asciiTheme="minorHAnsi" w:hAnsiTheme="minorHAnsi"/>
        </w:rPr>
        <w:t>the physical and psychological changes that accompany</w:t>
      </w:r>
      <w:r w:rsidRPr="001D66BB">
        <w:rPr>
          <w:rFonts w:asciiTheme="minorHAnsi" w:hAnsiTheme="minorHAnsi"/>
          <w:spacing w:val="13"/>
        </w:rPr>
        <w:t xml:space="preserve"> </w:t>
      </w:r>
      <w:r w:rsidRPr="001D66BB">
        <w:rPr>
          <w:rFonts w:asciiTheme="minorHAnsi" w:hAnsiTheme="minorHAnsi"/>
        </w:rPr>
        <w:t>puberty</w:t>
      </w:r>
    </w:p>
    <w:p w:rsidR="00827A3D" w:rsidRPr="001D66BB" w:rsidRDefault="00BA741C" w:rsidP="001D66BB">
      <w:pPr>
        <w:pStyle w:val="ListParagraph"/>
        <w:numPr>
          <w:ilvl w:val="0"/>
          <w:numId w:val="7"/>
        </w:numPr>
        <w:tabs>
          <w:tab w:val="left" w:pos="280"/>
        </w:tabs>
        <w:spacing w:line="256" w:lineRule="exact"/>
        <w:rPr>
          <w:rFonts w:asciiTheme="minorHAnsi" w:hAnsiTheme="minorHAnsi"/>
        </w:rPr>
      </w:pPr>
      <w:r w:rsidRPr="001D66BB">
        <w:rPr>
          <w:rFonts w:asciiTheme="minorHAnsi" w:hAnsiTheme="minorHAnsi"/>
        </w:rPr>
        <w:t>about the human reproductive</w:t>
      </w:r>
      <w:r w:rsidRPr="001D66BB">
        <w:rPr>
          <w:rFonts w:asciiTheme="minorHAnsi" w:hAnsiTheme="minorHAnsi"/>
          <w:spacing w:val="1"/>
        </w:rPr>
        <w:t xml:space="preserve"> </w:t>
      </w:r>
      <w:r w:rsidRPr="001D66BB">
        <w:rPr>
          <w:rFonts w:asciiTheme="minorHAnsi" w:hAnsiTheme="minorHAnsi"/>
        </w:rPr>
        <w:t>systems</w:t>
      </w:r>
    </w:p>
    <w:p w:rsidR="00827A3D" w:rsidRPr="001D66BB" w:rsidRDefault="00827A3D">
      <w:pPr>
        <w:pStyle w:val="BodyText"/>
        <w:spacing w:before="10"/>
        <w:ind w:left="0"/>
        <w:rPr>
          <w:rFonts w:asciiTheme="minorHAnsi" w:hAnsiTheme="minorHAnsi"/>
          <w:sz w:val="38"/>
          <w:u w:val="single"/>
        </w:rPr>
      </w:pPr>
    </w:p>
    <w:p w:rsidR="00ED7C2B" w:rsidRDefault="00BA741C" w:rsidP="00702C6C">
      <w:pPr>
        <w:pStyle w:val="BodyText"/>
        <w:ind w:left="0"/>
        <w:rPr>
          <w:rFonts w:asciiTheme="minorHAnsi" w:hAnsiTheme="minorHAnsi"/>
          <w:b/>
          <w:sz w:val="24"/>
          <w:szCs w:val="24"/>
          <w:u w:val="single"/>
        </w:rPr>
      </w:pPr>
      <w:r w:rsidRPr="001D66BB">
        <w:rPr>
          <w:rFonts w:asciiTheme="minorHAnsi" w:hAnsiTheme="minorHAnsi"/>
          <w:b/>
          <w:sz w:val="24"/>
          <w:szCs w:val="24"/>
          <w:u w:val="single"/>
        </w:rPr>
        <w:t>Equal opportunities and inclusivity</w:t>
      </w:r>
    </w:p>
    <w:p w:rsidR="00ED7C2B" w:rsidRDefault="00ED7C2B" w:rsidP="00ED7C2B">
      <w:pPr>
        <w:pStyle w:val="BodyText"/>
        <w:ind w:left="0"/>
        <w:rPr>
          <w:rFonts w:asciiTheme="minorHAnsi" w:hAnsiTheme="minorHAnsi"/>
        </w:rPr>
      </w:pPr>
    </w:p>
    <w:p w:rsidR="00702C6C" w:rsidRDefault="69F7C0A7" w:rsidP="18C1B397">
      <w:pPr>
        <w:pStyle w:val="BodyText"/>
        <w:ind w:left="0"/>
        <w:rPr>
          <w:rFonts w:asciiTheme="minorHAnsi" w:hAnsiTheme="minorHAnsi"/>
        </w:rPr>
      </w:pPr>
      <w:r w:rsidRPr="18C1B397">
        <w:rPr>
          <w:rFonts w:asciiTheme="minorHAnsi" w:hAnsiTheme="minorHAnsi"/>
        </w:rPr>
        <w:t>St Illtyd's</w:t>
      </w:r>
      <w:r w:rsidR="00BA741C" w:rsidRPr="18C1B397">
        <w:rPr>
          <w:rFonts w:asciiTheme="minorHAnsi" w:hAnsiTheme="minorHAnsi"/>
        </w:rPr>
        <w:t xml:space="preserve"> RSE programme reflects the ethos of the school</w:t>
      </w:r>
      <w:r w:rsidR="002E0332" w:rsidRPr="18C1B397">
        <w:rPr>
          <w:rFonts w:asciiTheme="minorHAnsi" w:hAnsiTheme="minorHAnsi"/>
        </w:rPr>
        <w:t>, o</w:t>
      </w:r>
      <w:r w:rsidR="00ED7C2B" w:rsidRPr="18C1B397">
        <w:rPr>
          <w:rFonts w:asciiTheme="minorHAnsi" w:hAnsiTheme="minorHAnsi"/>
        </w:rPr>
        <w:t>ur intention is to make this programme inclusive of all those who entrust the school with this work.  Aware of the diversity of our audience, we will approach all communication with sensitivity, and create stories and scenarios that, when appropriate, reflect the experience of all our family settings.</w:t>
      </w:r>
      <w:r w:rsidR="00702C6C" w:rsidRPr="18C1B397">
        <w:rPr>
          <w:rFonts w:asciiTheme="minorHAnsi" w:hAnsiTheme="minorHAnsi"/>
        </w:rPr>
        <w:t xml:space="preserve">  We as a school recognise individual needs and will take due regard of gender, disability and cultural issues.  We are greatly encouraged by the leadership that Pope Francis has given in this regard. </w:t>
      </w:r>
    </w:p>
    <w:p w:rsidR="00702C6C" w:rsidRDefault="00702C6C" w:rsidP="00ED7C2B">
      <w:pPr>
        <w:pStyle w:val="BodyText"/>
        <w:ind w:left="0"/>
        <w:rPr>
          <w:rFonts w:asciiTheme="minorHAnsi" w:hAnsiTheme="minorHAnsi"/>
        </w:rPr>
      </w:pPr>
    </w:p>
    <w:p w:rsidR="00702C6C" w:rsidRPr="00702C6C" w:rsidRDefault="00702C6C" w:rsidP="00ED7C2B">
      <w:pPr>
        <w:pStyle w:val="BodyText"/>
        <w:ind w:left="0"/>
        <w:rPr>
          <w:rFonts w:asciiTheme="minorHAnsi" w:hAnsiTheme="minorHAnsi"/>
          <w:i/>
          <w:sz w:val="20"/>
          <w:szCs w:val="20"/>
        </w:rPr>
      </w:pPr>
      <w:r w:rsidRPr="00702C6C">
        <w:rPr>
          <w:rFonts w:asciiTheme="minorHAnsi" w:hAnsiTheme="minorHAnsi"/>
          <w:i/>
          <w:sz w:val="20"/>
          <w:szCs w:val="20"/>
        </w:rPr>
        <w:t xml:space="preserve">“We have to remember….that everyone, none excluded, no matter the situation a person is living in, can feel accepted by God, participate actively in the life of the community and be part of that People of God which journeys tirelessly towards the fullness of his kingdom of justice, love, forgiveness and mercy” </w:t>
      </w:r>
    </w:p>
    <w:p w:rsidR="00702C6C" w:rsidRPr="00702C6C" w:rsidRDefault="00702C6C" w:rsidP="00ED7C2B">
      <w:pPr>
        <w:pStyle w:val="BodyText"/>
        <w:ind w:left="0"/>
        <w:rPr>
          <w:rFonts w:asciiTheme="minorHAnsi" w:hAnsiTheme="minorHAnsi"/>
          <w:b/>
          <w:i/>
        </w:rPr>
      </w:pPr>
      <w:r>
        <w:rPr>
          <w:rFonts w:asciiTheme="minorHAnsi" w:hAnsiTheme="minorHAnsi"/>
          <w:i/>
        </w:rPr>
        <w:t xml:space="preserve">                                                                                                            </w:t>
      </w:r>
      <w:r w:rsidRPr="00702C6C">
        <w:rPr>
          <w:rFonts w:asciiTheme="minorHAnsi" w:hAnsiTheme="minorHAnsi"/>
          <w:b/>
          <w:i/>
        </w:rPr>
        <w:t>Pope Francis, Misericordia et misera</w:t>
      </w:r>
    </w:p>
    <w:p w:rsidR="00C9322C" w:rsidRDefault="00C9322C" w:rsidP="00702C6C">
      <w:pPr>
        <w:pStyle w:val="BodyText"/>
        <w:spacing w:before="228"/>
        <w:ind w:left="0"/>
        <w:rPr>
          <w:rFonts w:asciiTheme="minorHAnsi" w:hAnsiTheme="minorHAnsi"/>
          <w:b/>
          <w:sz w:val="24"/>
          <w:szCs w:val="24"/>
          <w:u w:val="single"/>
        </w:rPr>
      </w:pPr>
    </w:p>
    <w:p w:rsidR="00ED7C2B" w:rsidRDefault="00BA741C" w:rsidP="00702C6C">
      <w:pPr>
        <w:pStyle w:val="BodyText"/>
        <w:spacing w:before="228"/>
        <w:ind w:left="0"/>
        <w:rPr>
          <w:rFonts w:asciiTheme="minorHAnsi" w:hAnsiTheme="minorHAnsi"/>
          <w:b/>
          <w:sz w:val="24"/>
          <w:szCs w:val="24"/>
          <w:u w:val="single"/>
        </w:rPr>
      </w:pPr>
      <w:r w:rsidRPr="001D66BB">
        <w:rPr>
          <w:rFonts w:asciiTheme="minorHAnsi" w:hAnsiTheme="minorHAnsi"/>
          <w:b/>
          <w:sz w:val="24"/>
          <w:szCs w:val="24"/>
          <w:u w:val="single"/>
        </w:rPr>
        <w:t>RSE programme</w:t>
      </w:r>
      <w:r w:rsidR="00164095">
        <w:rPr>
          <w:rFonts w:asciiTheme="minorHAnsi" w:hAnsiTheme="minorHAnsi"/>
          <w:b/>
          <w:sz w:val="24"/>
          <w:szCs w:val="24"/>
          <w:u w:val="single"/>
        </w:rPr>
        <w:t>- “Life to the Full”</w:t>
      </w:r>
    </w:p>
    <w:p w:rsidR="00164095" w:rsidRPr="00ED7C2B" w:rsidRDefault="00164095" w:rsidP="00ED7C2B">
      <w:pPr>
        <w:pStyle w:val="BodyText"/>
        <w:spacing w:before="228"/>
        <w:ind w:left="0"/>
        <w:rPr>
          <w:rFonts w:asciiTheme="minorHAnsi" w:hAnsiTheme="minorHAnsi"/>
          <w:b/>
          <w:sz w:val="24"/>
          <w:szCs w:val="24"/>
          <w:u w:val="single"/>
        </w:rPr>
      </w:pPr>
      <w:r w:rsidRPr="00164095">
        <w:rPr>
          <w:rFonts w:asciiTheme="minorHAnsi" w:hAnsiTheme="minorHAnsi"/>
        </w:rPr>
        <w:t>“Life to the Full</w:t>
      </w:r>
      <w:r>
        <w:rPr>
          <w:rFonts w:asciiTheme="minorHAnsi" w:hAnsiTheme="minorHAnsi"/>
        </w:rPr>
        <w:t xml:space="preserve">” will be an age-appropriate developmental programme for </w:t>
      </w:r>
      <w:r w:rsidR="005B75EA">
        <w:rPr>
          <w:rFonts w:asciiTheme="minorHAnsi" w:hAnsiTheme="minorHAnsi"/>
        </w:rPr>
        <w:t>4- 11 year olds</w:t>
      </w:r>
      <w:r>
        <w:rPr>
          <w:rFonts w:asciiTheme="minorHAnsi" w:hAnsiTheme="minorHAnsi"/>
        </w:rPr>
        <w:t xml:space="preserve">.  Storytelling will sit at the heart of the RSE programme. The programme will focus on both traditional Bible stories and those that are modern and contemporary, with the intention of helping children to reflect on how to live out their own lives in the future. </w:t>
      </w:r>
    </w:p>
    <w:p w:rsidR="005B75EA" w:rsidRPr="005B75EA" w:rsidRDefault="005B75EA" w:rsidP="005B75EA">
      <w:pPr>
        <w:tabs>
          <w:tab w:val="left" w:pos="345"/>
        </w:tabs>
        <w:spacing w:before="179" w:line="228" w:lineRule="auto"/>
        <w:ind w:right="668"/>
        <w:rPr>
          <w:rFonts w:asciiTheme="minorHAnsi" w:hAnsiTheme="minorHAnsi"/>
        </w:rPr>
      </w:pPr>
      <w:r w:rsidRPr="005B75EA">
        <w:rPr>
          <w:rFonts w:asciiTheme="minorHAnsi" w:hAnsiTheme="minorHAnsi"/>
        </w:rPr>
        <w:t>The programme is separated into three stages:</w:t>
      </w:r>
    </w:p>
    <w:p w:rsidR="005B75EA" w:rsidRDefault="005B75EA" w:rsidP="005B75EA">
      <w:pPr>
        <w:pStyle w:val="NoSpacing"/>
      </w:pPr>
    </w:p>
    <w:p w:rsidR="005B75EA" w:rsidRPr="005B75EA" w:rsidRDefault="005B75EA" w:rsidP="005B75EA">
      <w:pPr>
        <w:pStyle w:val="NoSpacing"/>
        <w:numPr>
          <w:ilvl w:val="0"/>
          <w:numId w:val="13"/>
        </w:numPr>
        <w:rPr>
          <w:rFonts w:asciiTheme="minorHAnsi" w:hAnsiTheme="minorHAnsi" w:cstheme="minorHAnsi"/>
        </w:rPr>
      </w:pPr>
      <w:r w:rsidRPr="005B75EA">
        <w:rPr>
          <w:rFonts w:asciiTheme="minorHAnsi" w:hAnsiTheme="minorHAnsi" w:cstheme="minorHAnsi"/>
        </w:rPr>
        <w:t>Foundation Phase (Reception- Year 2)</w:t>
      </w:r>
    </w:p>
    <w:p w:rsidR="005B75EA" w:rsidRPr="005B75EA" w:rsidRDefault="005B75EA" w:rsidP="005B75EA">
      <w:pPr>
        <w:pStyle w:val="NoSpacing"/>
        <w:numPr>
          <w:ilvl w:val="0"/>
          <w:numId w:val="13"/>
        </w:numPr>
        <w:rPr>
          <w:rFonts w:asciiTheme="minorHAnsi" w:hAnsiTheme="minorHAnsi" w:cstheme="minorHAnsi"/>
        </w:rPr>
      </w:pPr>
      <w:r w:rsidRPr="005B75EA">
        <w:rPr>
          <w:rFonts w:asciiTheme="minorHAnsi" w:hAnsiTheme="minorHAnsi" w:cstheme="minorHAnsi"/>
        </w:rPr>
        <w:t>Lower Key Stage Two (Year 3 &amp; Year 4)</w:t>
      </w:r>
    </w:p>
    <w:p w:rsidR="005B75EA" w:rsidRPr="005B75EA" w:rsidRDefault="005B75EA" w:rsidP="005B75EA">
      <w:pPr>
        <w:pStyle w:val="NoSpacing"/>
        <w:numPr>
          <w:ilvl w:val="0"/>
          <w:numId w:val="13"/>
        </w:numPr>
        <w:rPr>
          <w:rFonts w:asciiTheme="minorHAnsi" w:hAnsiTheme="minorHAnsi" w:cstheme="minorHAnsi"/>
        </w:rPr>
      </w:pPr>
      <w:r w:rsidRPr="005B75EA">
        <w:rPr>
          <w:rFonts w:asciiTheme="minorHAnsi" w:hAnsiTheme="minorHAnsi" w:cstheme="minorHAnsi"/>
        </w:rPr>
        <w:t>Upper Key Stage Two (Year 5 &amp; Year 6)</w:t>
      </w:r>
    </w:p>
    <w:p w:rsidR="005B75EA" w:rsidRDefault="005B75EA" w:rsidP="005B75EA">
      <w:pPr>
        <w:tabs>
          <w:tab w:val="left" w:pos="345"/>
        </w:tabs>
        <w:spacing w:before="179" w:line="228" w:lineRule="auto"/>
        <w:ind w:right="668"/>
        <w:rPr>
          <w:rFonts w:asciiTheme="minorHAnsi" w:hAnsiTheme="minorHAnsi"/>
        </w:rPr>
      </w:pPr>
      <w:r>
        <w:rPr>
          <w:rFonts w:asciiTheme="minorHAnsi" w:hAnsiTheme="minorHAnsi"/>
        </w:rPr>
        <w:t>Each key stage is further divided into three core themes:</w:t>
      </w:r>
    </w:p>
    <w:p w:rsidR="005B75EA" w:rsidRDefault="005B75EA" w:rsidP="005B75EA">
      <w:pPr>
        <w:pStyle w:val="NoSpacing"/>
      </w:pPr>
    </w:p>
    <w:p w:rsidR="005B75EA" w:rsidRPr="005B75EA" w:rsidRDefault="005B75EA" w:rsidP="005B75EA">
      <w:pPr>
        <w:pStyle w:val="NoSpacing"/>
        <w:numPr>
          <w:ilvl w:val="0"/>
          <w:numId w:val="16"/>
        </w:numPr>
        <w:rPr>
          <w:rFonts w:asciiTheme="minorHAnsi" w:hAnsiTheme="minorHAnsi" w:cstheme="minorHAnsi"/>
        </w:rPr>
      </w:pPr>
      <w:r w:rsidRPr="005B75EA">
        <w:rPr>
          <w:rFonts w:asciiTheme="minorHAnsi" w:hAnsiTheme="minorHAnsi" w:cstheme="minorHAnsi"/>
        </w:rPr>
        <w:t>Created and Loved by God</w:t>
      </w:r>
    </w:p>
    <w:p w:rsidR="005B75EA" w:rsidRPr="005B75EA" w:rsidRDefault="005B75EA" w:rsidP="005B75EA">
      <w:pPr>
        <w:pStyle w:val="NoSpacing"/>
        <w:numPr>
          <w:ilvl w:val="0"/>
          <w:numId w:val="16"/>
        </w:numPr>
        <w:rPr>
          <w:rFonts w:asciiTheme="minorHAnsi" w:hAnsiTheme="minorHAnsi" w:cstheme="minorHAnsi"/>
        </w:rPr>
      </w:pPr>
      <w:r w:rsidRPr="005B75EA">
        <w:rPr>
          <w:rFonts w:asciiTheme="minorHAnsi" w:hAnsiTheme="minorHAnsi" w:cstheme="minorHAnsi"/>
        </w:rPr>
        <w:t>Created to Love others</w:t>
      </w:r>
    </w:p>
    <w:p w:rsidR="005B75EA" w:rsidRPr="005B75EA" w:rsidRDefault="005B75EA" w:rsidP="005B75EA">
      <w:pPr>
        <w:pStyle w:val="NoSpacing"/>
        <w:numPr>
          <w:ilvl w:val="0"/>
          <w:numId w:val="16"/>
        </w:numPr>
        <w:rPr>
          <w:rFonts w:asciiTheme="minorHAnsi" w:hAnsiTheme="minorHAnsi" w:cstheme="minorHAnsi"/>
        </w:rPr>
      </w:pPr>
      <w:r w:rsidRPr="005B75EA">
        <w:rPr>
          <w:rFonts w:asciiTheme="minorHAnsi" w:hAnsiTheme="minorHAnsi" w:cstheme="minorHAnsi"/>
        </w:rPr>
        <w:t>Created to Live in Community</w:t>
      </w:r>
    </w:p>
    <w:p w:rsidR="005B75EA" w:rsidRDefault="005B75EA">
      <w:pPr>
        <w:pStyle w:val="BodyText"/>
        <w:ind w:left="0"/>
        <w:rPr>
          <w:rFonts w:asciiTheme="minorHAnsi" w:hAnsiTheme="minorHAnsi"/>
          <w:sz w:val="26"/>
        </w:rPr>
      </w:pPr>
    </w:p>
    <w:p w:rsidR="005B75EA" w:rsidRPr="005B75EA" w:rsidRDefault="005B75EA">
      <w:pPr>
        <w:pStyle w:val="BodyText"/>
        <w:ind w:left="0"/>
        <w:rPr>
          <w:rFonts w:asciiTheme="minorHAnsi" w:hAnsiTheme="minorHAnsi"/>
        </w:rPr>
      </w:pPr>
      <w:r>
        <w:rPr>
          <w:rFonts w:asciiTheme="minorHAnsi" w:hAnsiTheme="minorHAnsi"/>
        </w:rPr>
        <w:t xml:space="preserve">Each topic within the programme will draw on key virtues that sit at the heart of Catholic education: virtues such as </w:t>
      </w:r>
      <w:r w:rsidRPr="005B75EA">
        <w:rPr>
          <w:rFonts w:asciiTheme="minorHAnsi" w:hAnsiTheme="minorHAnsi"/>
          <w:i/>
        </w:rPr>
        <w:t>respect, appreciation, patience, forgiveness, justice, service and commitment</w:t>
      </w:r>
      <w:r>
        <w:rPr>
          <w:rFonts w:asciiTheme="minorHAnsi" w:hAnsiTheme="minorHAnsi"/>
        </w:rPr>
        <w:t xml:space="preserve">.  These virtues are the pillars around which the entire teaching and learning will be based. </w:t>
      </w:r>
    </w:p>
    <w:p w:rsidR="00827A3D" w:rsidRPr="001D66BB" w:rsidRDefault="00BA741C" w:rsidP="001D66BB">
      <w:pPr>
        <w:pStyle w:val="BodyText"/>
        <w:spacing w:before="170"/>
        <w:ind w:left="0"/>
        <w:rPr>
          <w:rFonts w:asciiTheme="minorHAnsi" w:hAnsiTheme="minorHAnsi"/>
          <w:b/>
          <w:sz w:val="24"/>
          <w:szCs w:val="24"/>
          <w:u w:val="single"/>
        </w:rPr>
      </w:pPr>
      <w:r w:rsidRPr="001D66BB">
        <w:rPr>
          <w:rFonts w:asciiTheme="minorHAnsi" w:hAnsiTheme="minorHAnsi"/>
          <w:b/>
          <w:sz w:val="24"/>
          <w:szCs w:val="24"/>
          <w:u w:val="single"/>
        </w:rPr>
        <w:t>Specific Relationships and Sex Education (RSE) content</w:t>
      </w:r>
    </w:p>
    <w:p w:rsidR="00827A3D" w:rsidRPr="001D66BB" w:rsidRDefault="00BA741C" w:rsidP="001D66BB">
      <w:pPr>
        <w:pStyle w:val="BodyText"/>
        <w:spacing w:before="178" w:line="228" w:lineRule="auto"/>
        <w:ind w:left="0" w:right="245"/>
        <w:rPr>
          <w:rFonts w:asciiTheme="minorHAnsi" w:hAnsiTheme="minorHAnsi"/>
        </w:rPr>
      </w:pPr>
      <w:r w:rsidRPr="001D66BB">
        <w:rPr>
          <w:rFonts w:asciiTheme="minorHAnsi" w:hAnsiTheme="minorHAnsi"/>
        </w:rPr>
        <w:t>As part of the RSE Policy</w:t>
      </w:r>
      <w:r w:rsidR="00CD00C2">
        <w:rPr>
          <w:rFonts w:asciiTheme="minorHAnsi" w:hAnsiTheme="minorHAnsi"/>
        </w:rPr>
        <w:t xml:space="preserve">, which has been approved by the Diocese, the topic ‘Me, my body, my health’ </w:t>
      </w:r>
      <w:r w:rsidR="00ED7C2B">
        <w:rPr>
          <w:rFonts w:asciiTheme="minorHAnsi" w:hAnsiTheme="minorHAnsi"/>
        </w:rPr>
        <w:t xml:space="preserve">in upper Key Stage 2, </w:t>
      </w:r>
      <w:r w:rsidR="00CD00C2">
        <w:rPr>
          <w:rFonts w:asciiTheme="minorHAnsi" w:hAnsiTheme="minorHAnsi"/>
        </w:rPr>
        <w:t xml:space="preserve">will include the following teachings: </w:t>
      </w:r>
    </w:p>
    <w:p w:rsidR="00827A3D" w:rsidRPr="001D66BB" w:rsidRDefault="00CD00C2" w:rsidP="001D66BB">
      <w:pPr>
        <w:pStyle w:val="ListParagraph"/>
        <w:numPr>
          <w:ilvl w:val="0"/>
          <w:numId w:val="5"/>
        </w:numPr>
        <w:tabs>
          <w:tab w:val="left" w:pos="280"/>
        </w:tabs>
        <w:spacing w:before="229" w:line="256" w:lineRule="exact"/>
        <w:rPr>
          <w:rFonts w:asciiTheme="minorHAnsi" w:hAnsiTheme="minorHAnsi"/>
        </w:rPr>
      </w:pPr>
      <w:r>
        <w:rPr>
          <w:rFonts w:asciiTheme="minorHAnsi" w:hAnsiTheme="minorHAnsi"/>
          <w:w w:val="105"/>
        </w:rPr>
        <w:t>My God given purpose in the world</w:t>
      </w:r>
    </w:p>
    <w:p w:rsidR="00827A3D" w:rsidRDefault="00CD00C2" w:rsidP="001D66BB">
      <w:pPr>
        <w:pStyle w:val="ListParagraph"/>
        <w:numPr>
          <w:ilvl w:val="0"/>
          <w:numId w:val="5"/>
        </w:numPr>
        <w:tabs>
          <w:tab w:val="left" w:pos="280"/>
        </w:tabs>
        <w:rPr>
          <w:rFonts w:asciiTheme="minorHAnsi" w:hAnsiTheme="minorHAnsi"/>
        </w:rPr>
      </w:pPr>
      <w:r>
        <w:rPr>
          <w:rFonts w:asciiTheme="minorHAnsi" w:hAnsiTheme="minorHAnsi"/>
        </w:rPr>
        <w:t>Similarities and differences between people</w:t>
      </w:r>
    </w:p>
    <w:p w:rsidR="00CD00C2" w:rsidRPr="001D66BB" w:rsidRDefault="00CD00C2" w:rsidP="001D66BB">
      <w:pPr>
        <w:pStyle w:val="ListParagraph"/>
        <w:numPr>
          <w:ilvl w:val="0"/>
          <w:numId w:val="5"/>
        </w:numPr>
        <w:tabs>
          <w:tab w:val="left" w:pos="280"/>
        </w:tabs>
        <w:rPr>
          <w:rFonts w:asciiTheme="minorHAnsi" w:hAnsiTheme="minorHAnsi"/>
        </w:rPr>
      </w:pPr>
      <w:r>
        <w:rPr>
          <w:rFonts w:asciiTheme="minorHAnsi" w:hAnsiTheme="minorHAnsi"/>
        </w:rPr>
        <w:t>Everyone expresses their uniqueness in different ways</w:t>
      </w:r>
    </w:p>
    <w:p w:rsidR="00827A3D" w:rsidRPr="001D66BB" w:rsidRDefault="00CD00C2" w:rsidP="001D66BB">
      <w:pPr>
        <w:pStyle w:val="ListParagraph"/>
        <w:numPr>
          <w:ilvl w:val="0"/>
          <w:numId w:val="5"/>
        </w:numPr>
        <w:tabs>
          <w:tab w:val="left" w:pos="280"/>
        </w:tabs>
        <w:rPr>
          <w:rFonts w:asciiTheme="minorHAnsi" w:hAnsiTheme="minorHAnsi"/>
        </w:rPr>
      </w:pPr>
      <w:r>
        <w:rPr>
          <w:rFonts w:asciiTheme="minorHAnsi" w:hAnsiTheme="minorHAnsi"/>
          <w:w w:val="105"/>
        </w:rPr>
        <w:t>Changes experienced during puberty</w:t>
      </w:r>
    </w:p>
    <w:p w:rsidR="001D66BB" w:rsidRDefault="00CD00C2" w:rsidP="001D66BB">
      <w:pPr>
        <w:pStyle w:val="ListParagraph"/>
        <w:numPr>
          <w:ilvl w:val="0"/>
          <w:numId w:val="5"/>
        </w:numPr>
        <w:tabs>
          <w:tab w:val="left" w:pos="280"/>
        </w:tabs>
        <w:spacing w:line="256" w:lineRule="exact"/>
        <w:rPr>
          <w:rFonts w:asciiTheme="minorHAnsi" w:hAnsiTheme="minorHAnsi"/>
        </w:rPr>
      </w:pPr>
      <w:r>
        <w:rPr>
          <w:rFonts w:asciiTheme="minorHAnsi" w:hAnsiTheme="minorHAnsi"/>
        </w:rPr>
        <w:t>Making informed choices which impact health</w:t>
      </w:r>
    </w:p>
    <w:p w:rsidR="00C9322C" w:rsidRPr="001D66BB" w:rsidRDefault="00C9322C" w:rsidP="00C9322C">
      <w:pPr>
        <w:pStyle w:val="ListParagraph"/>
        <w:tabs>
          <w:tab w:val="left" w:pos="280"/>
        </w:tabs>
        <w:spacing w:line="256" w:lineRule="exact"/>
        <w:ind w:left="380" w:firstLine="0"/>
        <w:rPr>
          <w:rFonts w:asciiTheme="minorHAnsi" w:hAnsiTheme="minorHAnsi"/>
        </w:rPr>
      </w:pPr>
    </w:p>
    <w:p w:rsidR="00827A3D" w:rsidRPr="001D66BB" w:rsidRDefault="00BA741C" w:rsidP="00702C6C">
      <w:pPr>
        <w:pStyle w:val="BodyText"/>
        <w:spacing w:before="170"/>
        <w:ind w:left="0"/>
        <w:rPr>
          <w:rFonts w:asciiTheme="minorHAnsi" w:hAnsiTheme="minorHAnsi"/>
          <w:b/>
          <w:sz w:val="24"/>
          <w:szCs w:val="24"/>
          <w:u w:val="single"/>
        </w:rPr>
      </w:pPr>
      <w:r w:rsidRPr="001D66BB">
        <w:rPr>
          <w:rFonts w:asciiTheme="minorHAnsi" w:hAnsiTheme="minorHAnsi"/>
          <w:b/>
          <w:sz w:val="24"/>
          <w:szCs w:val="24"/>
          <w:u w:val="single"/>
        </w:rPr>
        <w:t>Methods of Teaching</w:t>
      </w:r>
    </w:p>
    <w:p w:rsidR="00827A3D" w:rsidRPr="001D66BB" w:rsidRDefault="00BA741C">
      <w:pPr>
        <w:pStyle w:val="BodyText"/>
        <w:spacing w:before="227"/>
        <w:rPr>
          <w:rFonts w:asciiTheme="minorHAnsi" w:hAnsiTheme="minorHAnsi"/>
        </w:rPr>
      </w:pPr>
      <w:r w:rsidRPr="001D66BB">
        <w:rPr>
          <w:rFonts w:asciiTheme="minorHAnsi" w:hAnsiTheme="minorHAnsi"/>
        </w:rPr>
        <w:t xml:space="preserve">A wide range of teaching strategies will </w:t>
      </w:r>
      <w:r w:rsidR="004C1184">
        <w:rPr>
          <w:rFonts w:asciiTheme="minorHAnsi" w:hAnsiTheme="minorHAnsi"/>
        </w:rPr>
        <w:t xml:space="preserve">be </w:t>
      </w:r>
      <w:r w:rsidRPr="001D66BB">
        <w:rPr>
          <w:rFonts w:asciiTheme="minorHAnsi" w:hAnsiTheme="minorHAnsi"/>
        </w:rPr>
        <w:t>use</w:t>
      </w:r>
      <w:r w:rsidR="004C1184">
        <w:rPr>
          <w:rFonts w:asciiTheme="minorHAnsi" w:hAnsiTheme="minorHAnsi"/>
        </w:rPr>
        <w:t>d</w:t>
      </w:r>
      <w:r w:rsidRPr="001D66BB">
        <w:rPr>
          <w:rFonts w:asciiTheme="minorHAnsi" w:hAnsiTheme="minorHAnsi"/>
        </w:rPr>
        <w:t xml:space="preserve"> aligned to the sensitivity of RSE. For example:</w:t>
      </w:r>
    </w:p>
    <w:p w:rsidR="00827A3D" w:rsidRPr="001D66BB" w:rsidRDefault="00BA741C" w:rsidP="001D66BB">
      <w:pPr>
        <w:pStyle w:val="ListParagraph"/>
        <w:numPr>
          <w:ilvl w:val="0"/>
          <w:numId w:val="3"/>
        </w:numPr>
        <w:tabs>
          <w:tab w:val="left" w:pos="280"/>
        </w:tabs>
        <w:spacing w:before="227" w:line="256" w:lineRule="exact"/>
        <w:rPr>
          <w:rFonts w:asciiTheme="minorHAnsi" w:hAnsiTheme="minorHAnsi"/>
        </w:rPr>
      </w:pPr>
      <w:r w:rsidRPr="001D66BB">
        <w:rPr>
          <w:rFonts w:asciiTheme="minorHAnsi" w:hAnsiTheme="minorHAnsi"/>
        </w:rPr>
        <w:t>establishing ground rules</w:t>
      </w:r>
    </w:p>
    <w:p w:rsidR="00827A3D" w:rsidRPr="001D66BB" w:rsidRDefault="00BA741C" w:rsidP="001D66BB">
      <w:pPr>
        <w:pStyle w:val="ListParagraph"/>
        <w:numPr>
          <w:ilvl w:val="0"/>
          <w:numId w:val="3"/>
        </w:numPr>
        <w:tabs>
          <w:tab w:val="left" w:pos="280"/>
        </w:tabs>
        <w:rPr>
          <w:rFonts w:asciiTheme="minorHAnsi" w:hAnsiTheme="minorHAnsi"/>
        </w:rPr>
      </w:pPr>
      <w:r w:rsidRPr="001D66BB">
        <w:rPr>
          <w:rFonts w:asciiTheme="minorHAnsi" w:hAnsiTheme="minorHAnsi"/>
        </w:rPr>
        <w:t>discussions/activities with class or small</w:t>
      </w:r>
      <w:r w:rsidRPr="001D66BB">
        <w:rPr>
          <w:rFonts w:asciiTheme="minorHAnsi" w:hAnsiTheme="minorHAnsi"/>
          <w:spacing w:val="4"/>
        </w:rPr>
        <w:t xml:space="preserve"> </w:t>
      </w:r>
      <w:r w:rsidRPr="001D66BB">
        <w:rPr>
          <w:rFonts w:asciiTheme="minorHAnsi" w:hAnsiTheme="minorHAnsi"/>
        </w:rPr>
        <w:t>group</w:t>
      </w:r>
    </w:p>
    <w:p w:rsidR="00827A3D" w:rsidRPr="001D66BB" w:rsidRDefault="00BA741C" w:rsidP="001D66BB">
      <w:pPr>
        <w:pStyle w:val="ListParagraph"/>
        <w:numPr>
          <w:ilvl w:val="0"/>
          <w:numId w:val="3"/>
        </w:numPr>
        <w:tabs>
          <w:tab w:val="left" w:pos="280"/>
        </w:tabs>
        <w:rPr>
          <w:rFonts w:asciiTheme="minorHAnsi" w:hAnsiTheme="minorHAnsi"/>
        </w:rPr>
      </w:pPr>
      <w:r w:rsidRPr="001D66BB">
        <w:rPr>
          <w:rFonts w:asciiTheme="minorHAnsi" w:hAnsiTheme="minorHAnsi"/>
        </w:rPr>
        <w:t>reflection</w:t>
      </w:r>
    </w:p>
    <w:p w:rsidR="00827A3D" w:rsidRPr="001D66BB" w:rsidRDefault="00BA741C" w:rsidP="001D66BB">
      <w:pPr>
        <w:pStyle w:val="ListParagraph"/>
        <w:numPr>
          <w:ilvl w:val="0"/>
          <w:numId w:val="3"/>
        </w:numPr>
        <w:tabs>
          <w:tab w:val="left" w:pos="280"/>
        </w:tabs>
        <w:rPr>
          <w:rFonts w:asciiTheme="minorHAnsi" w:hAnsiTheme="minorHAnsi"/>
        </w:rPr>
      </w:pPr>
      <w:r w:rsidRPr="001D66BB">
        <w:rPr>
          <w:rFonts w:asciiTheme="minorHAnsi" w:hAnsiTheme="minorHAnsi"/>
        </w:rPr>
        <w:t>brainstorming</w:t>
      </w:r>
    </w:p>
    <w:p w:rsidR="00827A3D" w:rsidRPr="001D66BB" w:rsidRDefault="00BA741C" w:rsidP="001D66BB">
      <w:pPr>
        <w:pStyle w:val="ListParagraph"/>
        <w:numPr>
          <w:ilvl w:val="0"/>
          <w:numId w:val="3"/>
        </w:numPr>
        <w:tabs>
          <w:tab w:val="left" w:pos="280"/>
        </w:tabs>
        <w:rPr>
          <w:rFonts w:asciiTheme="minorHAnsi" w:hAnsiTheme="minorHAnsi"/>
        </w:rPr>
      </w:pPr>
      <w:r w:rsidRPr="001D66BB">
        <w:rPr>
          <w:rFonts w:asciiTheme="minorHAnsi" w:hAnsiTheme="minorHAnsi"/>
        </w:rPr>
        <w:t>books, films, computer</w:t>
      </w:r>
      <w:r w:rsidRPr="001D66BB">
        <w:rPr>
          <w:rFonts w:asciiTheme="minorHAnsi" w:hAnsiTheme="minorHAnsi"/>
          <w:spacing w:val="1"/>
        </w:rPr>
        <w:t xml:space="preserve"> </w:t>
      </w:r>
      <w:r w:rsidRPr="001D66BB">
        <w:rPr>
          <w:rFonts w:asciiTheme="minorHAnsi" w:hAnsiTheme="minorHAnsi"/>
        </w:rPr>
        <w:t>resources.</w:t>
      </w:r>
    </w:p>
    <w:p w:rsidR="00827A3D" w:rsidRPr="001D66BB" w:rsidRDefault="00BA741C" w:rsidP="001D66BB">
      <w:pPr>
        <w:pStyle w:val="ListParagraph"/>
        <w:numPr>
          <w:ilvl w:val="0"/>
          <w:numId w:val="3"/>
        </w:numPr>
        <w:tabs>
          <w:tab w:val="left" w:pos="280"/>
        </w:tabs>
        <w:rPr>
          <w:rFonts w:asciiTheme="minorHAnsi" w:hAnsiTheme="minorHAnsi"/>
        </w:rPr>
      </w:pPr>
      <w:r w:rsidRPr="001D66BB">
        <w:rPr>
          <w:rFonts w:asciiTheme="minorHAnsi" w:hAnsiTheme="minorHAnsi"/>
        </w:rPr>
        <w:t>Assemblies</w:t>
      </w:r>
      <w:r w:rsidR="00C9434B">
        <w:rPr>
          <w:rFonts w:asciiTheme="minorHAnsi" w:hAnsiTheme="minorHAnsi"/>
        </w:rPr>
        <w:t>, stories</w:t>
      </w:r>
    </w:p>
    <w:p w:rsidR="00827A3D" w:rsidRPr="001D66BB" w:rsidRDefault="00BA741C" w:rsidP="001D66BB">
      <w:pPr>
        <w:pStyle w:val="ListParagraph"/>
        <w:numPr>
          <w:ilvl w:val="0"/>
          <w:numId w:val="3"/>
        </w:numPr>
        <w:tabs>
          <w:tab w:val="left" w:pos="280"/>
        </w:tabs>
        <w:rPr>
          <w:rFonts w:asciiTheme="minorHAnsi" w:hAnsiTheme="minorHAnsi"/>
        </w:rPr>
      </w:pPr>
      <w:r w:rsidRPr="001D66BB">
        <w:rPr>
          <w:rFonts w:asciiTheme="minorHAnsi" w:hAnsiTheme="minorHAnsi"/>
        </w:rPr>
        <w:t xml:space="preserve">professional visitors, </w:t>
      </w:r>
      <w:r w:rsidR="004C1184" w:rsidRPr="001D66BB">
        <w:rPr>
          <w:rFonts w:asciiTheme="minorHAnsi" w:hAnsiTheme="minorHAnsi"/>
        </w:rPr>
        <w:t>e.g.</w:t>
      </w:r>
      <w:r w:rsidRPr="001D66BB">
        <w:rPr>
          <w:rFonts w:asciiTheme="minorHAnsi" w:hAnsiTheme="minorHAnsi"/>
        </w:rPr>
        <w:t xml:space="preserve"> health professionals, Life organisations,</w:t>
      </w:r>
      <w:r w:rsidRPr="001D66BB">
        <w:rPr>
          <w:rFonts w:asciiTheme="minorHAnsi" w:hAnsiTheme="minorHAnsi"/>
          <w:spacing w:val="3"/>
        </w:rPr>
        <w:t xml:space="preserve"> </w:t>
      </w:r>
      <w:r w:rsidRPr="001D66BB">
        <w:rPr>
          <w:rFonts w:asciiTheme="minorHAnsi" w:hAnsiTheme="minorHAnsi"/>
        </w:rPr>
        <w:t>NSPCC</w:t>
      </w:r>
    </w:p>
    <w:p w:rsidR="00827A3D" w:rsidRPr="001D66BB" w:rsidRDefault="00BA741C" w:rsidP="001D66BB">
      <w:pPr>
        <w:pStyle w:val="ListParagraph"/>
        <w:numPr>
          <w:ilvl w:val="0"/>
          <w:numId w:val="3"/>
        </w:numPr>
        <w:tabs>
          <w:tab w:val="left" w:pos="280"/>
        </w:tabs>
        <w:rPr>
          <w:rFonts w:asciiTheme="minorHAnsi" w:hAnsiTheme="minorHAnsi"/>
        </w:rPr>
      </w:pPr>
      <w:r w:rsidRPr="001D66BB">
        <w:rPr>
          <w:rFonts w:asciiTheme="minorHAnsi" w:hAnsiTheme="minorHAnsi"/>
        </w:rPr>
        <w:t>availability of single sex discussions for specific</w:t>
      </w:r>
      <w:r w:rsidRPr="001D66BB">
        <w:rPr>
          <w:rFonts w:asciiTheme="minorHAnsi" w:hAnsiTheme="minorHAnsi"/>
          <w:spacing w:val="5"/>
        </w:rPr>
        <w:t xml:space="preserve"> </w:t>
      </w:r>
      <w:r w:rsidRPr="001D66BB">
        <w:rPr>
          <w:rFonts w:asciiTheme="minorHAnsi" w:hAnsiTheme="minorHAnsi"/>
        </w:rPr>
        <w:t>issues</w:t>
      </w:r>
    </w:p>
    <w:p w:rsidR="004E3AE7" w:rsidRPr="001D66BB" w:rsidRDefault="00BA741C" w:rsidP="001D66BB">
      <w:pPr>
        <w:pStyle w:val="ListParagraph"/>
        <w:numPr>
          <w:ilvl w:val="0"/>
          <w:numId w:val="3"/>
        </w:numPr>
        <w:tabs>
          <w:tab w:val="left" w:pos="280"/>
        </w:tabs>
        <w:spacing w:line="256" w:lineRule="exact"/>
        <w:rPr>
          <w:rFonts w:asciiTheme="minorHAnsi" w:hAnsiTheme="minorHAnsi"/>
        </w:rPr>
      </w:pPr>
      <w:r w:rsidRPr="001D66BB">
        <w:rPr>
          <w:rFonts w:asciiTheme="minorHAnsi" w:hAnsiTheme="minorHAnsi"/>
        </w:rPr>
        <w:t>question box approach for sensitive and complex</w:t>
      </w:r>
      <w:r w:rsidRPr="001D66BB">
        <w:rPr>
          <w:rFonts w:asciiTheme="minorHAnsi" w:hAnsiTheme="minorHAnsi"/>
          <w:spacing w:val="9"/>
        </w:rPr>
        <w:t xml:space="preserve"> </w:t>
      </w:r>
      <w:r w:rsidRPr="001D66BB">
        <w:rPr>
          <w:rFonts w:asciiTheme="minorHAnsi" w:hAnsiTheme="minorHAnsi"/>
        </w:rPr>
        <w:t>matters</w:t>
      </w:r>
    </w:p>
    <w:p w:rsidR="004E3AE7" w:rsidRPr="001D66BB" w:rsidRDefault="004E3AE7" w:rsidP="004E3AE7">
      <w:pPr>
        <w:tabs>
          <w:tab w:val="left" w:pos="280"/>
        </w:tabs>
        <w:spacing w:line="256" w:lineRule="exact"/>
        <w:ind w:left="100"/>
        <w:rPr>
          <w:rFonts w:asciiTheme="minorHAnsi" w:hAnsiTheme="minorHAnsi"/>
        </w:rPr>
      </w:pPr>
    </w:p>
    <w:p w:rsidR="004E3AE7" w:rsidRPr="001D66BB" w:rsidRDefault="004E3AE7" w:rsidP="004E3AE7">
      <w:pPr>
        <w:tabs>
          <w:tab w:val="left" w:pos="280"/>
        </w:tabs>
        <w:spacing w:line="256" w:lineRule="exact"/>
        <w:ind w:left="100"/>
        <w:rPr>
          <w:rFonts w:asciiTheme="minorHAnsi" w:hAnsiTheme="minorHAnsi"/>
        </w:rPr>
      </w:pPr>
    </w:p>
    <w:p w:rsidR="00827A3D" w:rsidRPr="001D66BB" w:rsidRDefault="00BA741C" w:rsidP="004E3AE7">
      <w:pPr>
        <w:tabs>
          <w:tab w:val="left" w:pos="280"/>
        </w:tabs>
        <w:spacing w:line="256" w:lineRule="exact"/>
        <w:rPr>
          <w:rFonts w:asciiTheme="minorHAnsi" w:hAnsiTheme="minorHAnsi"/>
          <w:sz w:val="24"/>
          <w:szCs w:val="24"/>
        </w:rPr>
      </w:pPr>
      <w:r w:rsidRPr="001D66BB">
        <w:rPr>
          <w:rFonts w:asciiTheme="minorHAnsi" w:hAnsiTheme="minorHAnsi"/>
          <w:b/>
          <w:sz w:val="24"/>
          <w:szCs w:val="24"/>
          <w:u w:val="single"/>
        </w:rPr>
        <w:t>Parents and Carers</w:t>
      </w:r>
    </w:p>
    <w:p w:rsidR="004E3AE7" w:rsidRPr="001D66BB" w:rsidRDefault="004E3AE7" w:rsidP="004E3AE7">
      <w:pPr>
        <w:pStyle w:val="BodyText"/>
        <w:spacing w:line="228" w:lineRule="auto"/>
        <w:ind w:left="0" w:right="245"/>
        <w:rPr>
          <w:rFonts w:asciiTheme="minorHAnsi" w:hAnsiTheme="minorHAnsi"/>
          <w:sz w:val="20"/>
        </w:rPr>
      </w:pPr>
    </w:p>
    <w:p w:rsidR="00827A3D" w:rsidRPr="001D66BB" w:rsidRDefault="00BA741C" w:rsidP="18C1B397">
      <w:pPr>
        <w:pStyle w:val="BodyText"/>
        <w:spacing w:line="228" w:lineRule="auto"/>
        <w:ind w:left="0" w:right="245"/>
        <w:rPr>
          <w:rFonts w:asciiTheme="minorHAnsi" w:hAnsiTheme="minorHAnsi"/>
        </w:rPr>
      </w:pPr>
      <w:r w:rsidRPr="18C1B397">
        <w:rPr>
          <w:rFonts w:asciiTheme="minorHAnsi" w:hAnsiTheme="minorHAnsi"/>
        </w:rPr>
        <w:t xml:space="preserve">At </w:t>
      </w:r>
      <w:r w:rsidR="69F7C0A7" w:rsidRPr="18C1B397">
        <w:rPr>
          <w:rFonts w:asciiTheme="minorHAnsi" w:hAnsiTheme="minorHAnsi"/>
        </w:rPr>
        <w:t>St Illtyd's</w:t>
      </w:r>
      <w:r w:rsidRPr="18C1B397">
        <w:rPr>
          <w:rFonts w:asciiTheme="minorHAnsi" w:hAnsiTheme="minorHAnsi"/>
        </w:rPr>
        <w:t xml:space="preserve"> we recognise that Parents and Carers who stand in their place, are th</w:t>
      </w:r>
      <w:r w:rsidR="004E3AE7" w:rsidRPr="18C1B397">
        <w:rPr>
          <w:rFonts w:asciiTheme="minorHAnsi" w:hAnsiTheme="minorHAnsi"/>
        </w:rPr>
        <w:t xml:space="preserve">e first </w:t>
      </w:r>
      <w:r w:rsidRPr="18C1B397">
        <w:rPr>
          <w:rFonts w:asciiTheme="minorHAnsi" w:hAnsiTheme="minorHAnsi"/>
        </w:rPr>
        <w:t xml:space="preserve">educators of their children. As a </w:t>
      </w:r>
      <w:r w:rsidR="00C9322C" w:rsidRPr="18C1B397">
        <w:rPr>
          <w:rFonts w:asciiTheme="minorHAnsi" w:hAnsiTheme="minorHAnsi"/>
        </w:rPr>
        <w:t>Ca</w:t>
      </w:r>
      <w:r w:rsidRPr="18C1B397">
        <w:rPr>
          <w:rFonts w:asciiTheme="minorHAnsi" w:hAnsiTheme="minorHAnsi"/>
        </w:rPr>
        <w:t xml:space="preserve">tholic school, we provide the principal means by which the Church assists parents and Carers in educating their children. </w:t>
      </w:r>
    </w:p>
    <w:p w:rsidR="004E3AE7" w:rsidRPr="001D66BB" w:rsidRDefault="004E3AE7" w:rsidP="004E3AE7">
      <w:pPr>
        <w:pStyle w:val="BodyText"/>
        <w:spacing w:before="1" w:line="228" w:lineRule="auto"/>
        <w:ind w:left="0" w:right="245"/>
        <w:rPr>
          <w:rFonts w:asciiTheme="minorHAnsi" w:hAnsiTheme="minorHAnsi"/>
          <w:sz w:val="20"/>
        </w:rPr>
      </w:pPr>
    </w:p>
    <w:p w:rsidR="00827A3D" w:rsidRPr="001D66BB" w:rsidRDefault="00BA741C" w:rsidP="004E3AE7">
      <w:pPr>
        <w:pStyle w:val="BodyText"/>
        <w:spacing w:before="1" w:line="228" w:lineRule="auto"/>
        <w:ind w:left="0" w:right="245"/>
        <w:rPr>
          <w:rFonts w:asciiTheme="minorHAnsi" w:hAnsiTheme="minorHAnsi"/>
        </w:rPr>
      </w:pPr>
      <w:r w:rsidRPr="001D66BB">
        <w:rPr>
          <w:rFonts w:asciiTheme="minorHAnsi" w:hAnsiTheme="minorHAnsi"/>
        </w:rPr>
        <w:t xml:space="preserve">Parents/carers are kept informed of progress and have the right to withdraw their children from RSE that </w:t>
      </w:r>
      <w:r w:rsidR="00C9322C">
        <w:rPr>
          <w:rFonts w:asciiTheme="minorHAnsi" w:hAnsiTheme="minorHAnsi"/>
        </w:rPr>
        <w:t>is</w:t>
      </w:r>
      <w:r w:rsidRPr="001D66BB">
        <w:rPr>
          <w:rFonts w:asciiTheme="minorHAnsi" w:hAnsiTheme="minorHAnsi"/>
        </w:rPr>
        <w:t xml:space="preserve"> not part of the statutory National Curriculum requirements.</w:t>
      </w:r>
    </w:p>
    <w:p w:rsidR="00827A3D" w:rsidRPr="001D66BB" w:rsidRDefault="00827A3D">
      <w:pPr>
        <w:pStyle w:val="BodyText"/>
        <w:ind w:left="0"/>
        <w:rPr>
          <w:rFonts w:asciiTheme="minorHAnsi" w:hAnsiTheme="minorHAnsi"/>
          <w:sz w:val="26"/>
        </w:rPr>
      </w:pPr>
    </w:p>
    <w:p w:rsidR="00827A3D" w:rsidRPr="001D66BB" w:rsidRDefault="00BA741C" w:rsidP="004E3AE7">
      <w:pPr>
        <w:pStyle w:val="BodyText"/>
        <w:spacing w:before="170"/>
        <w:ind w:left="0"/>
        <w:rPr>
          <w:rFonts w:asciiTheme="minorHAnsi" w:hAnsiTheme="minorHAnsi"/>
          <w:b/>
          <w:sz w:val="24"/>
          <w:szCs w:val="24"/>
          <w:u w:val="single"/>
        </w:rPr>
      </w:pPr>
      <w:r w:rsidRPr="001D66BB">
        <w:rPr>
          <w:rFonts w:asciiTheme="minorHAnsi" w:hAnsiTheme="minorHAnsi"/>
          <w:b/>
          <w:sz w:val="24"/>
          <w:szCs w:val="24"/>
          <w:u w:val="single"/>
        </w:rPr>
        <w:t>Responsibility for Teaching the Programme</w:t>
      </w:r>
    </w:p>
    <w:p w:rsidR="00827A3D" w:rsidRPr="001D66BB" w:rsidRDefault="00BA741C" w:rsidP="004E3AE7">
      <w:pPr>
        <w:pStyle w:val="BodyText"/>
        <w:spacing w:before="178" w:line="228" w:lineRule="auto"/>
        <w:ind w:left="0" w:right="217"/>
        <w:rPr>
          <w:rFonts w:asciiTheme="minorHAnsi" w:hAnsiTheme="minorHAnsi"/>
        </w:rPr>
      </w:pPr>
      <w:r w:rsidRPr="001D66BB">
        <w:rPr>
          <w:rFonts w:asciiTheme="minorHAnsi" w:hAnsiTheme="minorHAnsi"/>
        </w:rPr>
        <w:t>Responsibility for the specific RSE programme is with the class teacher. However, all staﬀ will be involved in developing the attitudes and values aspects of the programme.</w:t>
      </w:r>
    </w:p>
    <w:p w:rsidR="00827A3D" w:rsidRPr="001D66BB" w:rsidRDefault="00827A3D">
      <w:pPr>
        <w:pStyle w:val="BodyText"/>
        <w:ind w:left="0"/>
        <w:rPr>
          <w:rFonts w:asciiTheme="minorHAnsi" w:hAnsiTheme="minorHAnsi"/>
          <w:sz w:val="26"/>
        </w:rPr>
      </w:pPr>
    </w:p>
    <w:p w:rsidR="00827A3D" w:rsidRPr="001D66BB" w:rsidRDefault="00BA741C" w:rsidP="004E3AE7">
      <w:pPr>
        <w:pStyle w:val="BodyText"/>
        <w:spacing w:before="170"/>
        <w:ind w:left="0"/>
        <w:rPr>
          <w:rFonts w:asciiTheme="minorHAnsi" w:hAnsiTheme="minorHAnsi"/>
          <w:b/>
          <w:sz w:val="24"/>
          <w:szCs w:val="24"/>
          <w:u w:val="single"/>
        </w:rPr>
      </w:pPr>
      <w:r w:rsidRPr="001D66BB">
        <w:rPr>
          <w:rFonts w:asciiTheme="minorHAnsi" w:hAnsiTheme="minorHAnsi"/>
          <w:b/>
          <w:sz w:val="24"/>
          <w:szCs w:val="24"/>
          <w:u w:val="single"/>
        </w:rPr>
        <w:t>External Visitors</w:t>
      </w:r>
    </w:p>
    <w:p w:rsidR="00827A3D" w:rsidRPr="001D66BB" w:rsidRDefault="00827A3D">
      <w:pPr>
        <w:pStyle w:val="BodyText"/>
        <w:spacing w:before="7"/>
        <w:ind w:left="0"/>
        <w:rPr>
          <w:rFonts w:asciiTheme="minorHAnsi" w:hAnsiTheme="minorHAnsi"/>
          <w:sz w:val="20"/>
        </w:rPr>
      </w:pPr>
    </w:p>
    <w:p w:rsidR="00827A3D" w:rsidRPr="001D66BB" w:rsidRDefault="00BA741C" w:rsidP="004E3AE7">
      <w:pPr>
        <w:pStyle w:val="BodyText"/>
        <w:spacing w:line="228" w:lineRule="auto"/>
        <w:ind w:left="0" w:right="228"/>
        <w:rPr>
          <w:rFonts w:asciiTheme="minorHAnsi" w:hAnsiTheme="minorHAnsi"/>
        </w:rPr>
      </w:pPr>
      <w:r w:rsidRPr="001D66BB">
        <w:rPr>
          <w:rFonts w:asciiTheme="minorHAnsi" w:hAnsiTheme="minorHAnsi"/>
        </w:rPr>
        <w:t>The school will often call upon help and guidance from outside agencies and health specialists to help deliver aspects of RSE. Such visits will always comple</w:t>
      </w:r>
      <w:r w:rsidR="00006D2D" w:rsidRPr="001D66BB">
        <w:rPr>
          <w:rFonts w:asciiTheme="minorHAnsi" w:hAnsiTheme="minorHAnsi"/>
        </w:rPr>
        <w:t xml:space="preserve">ment the current programme and </w:t>
      </w:r>
      <w:r w:rsidRPr="001D66BB">
        <w:rPr>
          <w:rFonts w:asciiTheme="minorHAnsi" w:hAnsiTheme="minorHAnsi"/>
        </w:rPr>
        <w:t xml:space="preserve">never substitute for or replace teacher led sessions. In using external </w:t>
      </w:r>
      <w:r w:rsidR="004C1184" w:rsidRPr="001D66BB">
        <w:rPr>
          <w:rFonts w:asciiTheme="minorHAnsi" w:hAnsiTheme="minorHAnsi"/>
        </w:rPr>
        <w:t>professionals,</w:t>
      </w:r>
      <w:r w:rsidRPr="001D66BB">
        <w:rPr>
          <w:rFonts w:asciiTheme="minorHAnsi" w:hAnsiTheme="minorHAnsi"/>
        </w:rPr>
        <w:t xml:space="preserve"> the school will follow LA guidelines regarding the suitability of programmes with the proviso that it must fall   within the teachings of the Catholic</w:t>
      </w:r>
      <w:r w:rsidRPr="001D66BB">
        <w:rPr>
          <w:rFonts w:asciiTheme="minorHAnsi" w:hAnsiTheme="minorHAnsi"/>
          <w:spacing w:val="4"/>
        </w:rPr>
        <w:t xml:space="preserve"> </w:t>
      </w:r>
      <w:r w:rsidRPr="001D66BB">
        <w:rPr>
          <w:rFonts w:asciiTheme="minorHAnsi" w:hAnsiTheme="minorHAnsi"/>
        </w:rPr>
        <w:t>Church</w:t>
      </w:r>
    </w:p>
    <w:p w:rsidR="00827A3D" w:rsidRPr="001D66BB" w:rsidRDefault="00827A3D">
      <w:pPr>
        <w:pStyle w:val="BodyText"/>
        <w:ind w:left="0"/>
        <w:rPr>
          <w:rFonts w:asciiTheme="minorHAnsi" w:hAnsiTheme="minorHAnsi"/>
          <w:sz w:val="26"/>
        </w:rPr>
      </w:pPr>
    </w:p>
    <w:p w:rsidR="00827A3D" w:rsidRPr="001D66BB" w:rsidRDefault="00BA741C" w:rsidP="004E3AE7">
      <w:pPr>
        <w:pStyle w:val="BodyText"/>
        <w:spacing w:before="169"/>
        <w:ind w:left="0"/>
        <w:rPr>
          <w:rFonts w:asciiTheme="minorHAnsi" w:hAnsiTheme="minorHAnsi"/>
          <w:b/>
          <w:sz w:val="24"/>
          <w:szCs w:val="24"/>
          <w:u w:val="single"/>
        </w:rPr>
      </w:pPr>
      <w:r w:rsidRPr="001D66BB">
        <w:rPr>
          <w:rFonts w:asciiTheme="minorHAnsi" w:hAnsiTheme="minorHAnsi"/>
          <w:b/>
          <w:sz w:val="24"/>
          <w:szCs w:val="24"/>
          <w:u w:val="single"/>
        </w:rPr>
        <w:t>Children’s questions</w:t>
      </w:r>
    </w:p>
    <w:p w:rsidR="00827A3D" w:rsidRPr="001D66BB" w:rsidRDefault="00827A3D">
      <w:pPr>
        <w:pStyle w:val="BodyText"/>
        <w:spacing w:before="8"/>
        <w:ind w:left="0"/>
        <w:rPr>
          <w:rFonts w:asciiTheme="minorHAnsi" w:hAnsiTheme="minorHAnsi"/>
          <w:sz w:val="20"/>
        </w:rPr>
      </w:pPr>
    </w:p>
    <w:p w:rsidR="00827A3D" w:rsidRPr="001D66BB" w:rsidRDefault="00BA741C" w:rsidP="004E3AE7">
      <w:pPr>
        <w:pStyle w:val="BodyText"/>
        <w:ind w:left="0"/>
        <w:rPr>
          <w:rFonts w:asciiTheme="minorHAnsi" w:hAnsiTheme="minorHAnsi"/>
          <w:sz w:val="26"/>
        </w:rPr>
      </w:pPr>
      <w:r w:rsidRPr="001D66BB">
        <w:rPr>
          <w:rFonts w:asciiTheme="minorHAnsi" w:hAnsiTheme="minorHAnsi"/>
        </w:rPr>
        <w:t xml:space="preserve">Sometimes an individual child may ask an explicit or </w:t>
      </w:r>
      <w:r w:rsidR="004E3AE7" w:rsidRPr="001D66BB">
        <w:rPr>
          <w:rFonts w:asciiTheme="minorHAnsi" w:hAnsiTheme="minorHAnsi"/>
        </w:rPr>
        <w:t>difficult</w:t>
      </w:r>
      <w:r w:rsidRPr="001D66BB">
        <w:rPr>
          <w:rFonts w:asciiTheme="minorHAnsi" w:hAnsiTheme="minorHAnsi"/>
        </w:rPr>
        <w:t xml:space="preserve"> question in the classroom. </w:t>
      </w:r>
      <w:r w:rsidR="004E3AE7" w:rsidRPr="001D66BB">
        <w:rPr>
          <w:rFonts w:asciiTheme="minorHAnsi" w:hAnsiTheme="minorHAnsi"/>
        </w:rPr>
        <w:t>Questions do</w:t>
      </w:r>
      <w:r w:rsidR="004E3AE7" w:rsidRPr="001D66BB">
        <w:rPr>
          <w:rFonts w:asciiTheme="minorHAnsi" w:hAnsiTheme="minorHAnsi"/>
          <w:sz w:val="26"/>
        </w:rPr>
        <w:t xml:space="preserve"> </w:t>
      </w:r>
      <w:r w:rsidR="004E3AE7" w:rsidRPr="001D66BB">
        <w:rPr>
          <w:rFonts w:asciiTheme="minorHAnsi" w:hAnsiTheme="minorHAnsi"/>
        </w:rPr>
        <w:t>not</w:t>
      </w:r>
      <w:r w:rsidR="004E3AE7" w:rsidRPr="001D66BB">
        <w:rPr>
          <w:rFonts w:asciiTheme="minorHAnsi" w:hAnsiTheme="minorHAnsi"/>
          <w:sz w:val="26"/>
        </w:rPr>
        <w:t xml:space="preserve"> </w:t>
      </w:r>
      <w:r w:rsidRPr="001D66BB">
        <w:rPr>
          <w:rFonts w:asciiTheme="minorHAnsi" w:hAnsiTheme="minorHAnsi"/>
        </w:rPr>
        <w:t xml:space="preserve">have to be answered directly and can be addressed individually </w:t>
      </w:r>
      <w:r w:rsidRPr="001D66BB">
        <w:rPr>
          <w:rFonts w:asciiTheme="minorHAnsi" w:hAnsiTheme="minorHAnsi"/>
          <w:spacing w:val="-4"/>
        </w:rPr>
        <w:t xml:space="preserve">later. </w:t>
      </w:r>
      <w:r w:rsidRPr="001D66BB">
        <w:rPr>
          <w:rFonts w:asciiTheme="minorHAnsi" w:hAnsiTheme="minorHAnsi"/>
        </w:rPr>
        <w:t>Staﬀ should use the question box approach and can then discuss the question with</w:t>
      </w:r>
      <w:r w:rsidR="004E3AE7" w:rsidRPr="001D66BB">
        <w:rPr>
          <w:rFonts w:asciiTheme="minorHAnsi" w:hAnsiTheme="minorHAnsi"/>
        </w:rPr>
        <w:t xml:space="preserve"> a senior member of staﬀ and/or </w:t>
      </w:r>
      <w:r w:rsidRPr="001D66BB">
        <w:rPr>
          <w:rFonts w:asciiTheme="minorHAnsi" w:hAnsiTheme="minorHAnsi"/>
          <w:spacing w:val="-3"/>
        </w:rPr>
        <w:t xml:space="preserve">parent/carer, </w:t>
      </w:r>
      <w:r w:rsidRPr="001D66BB">
        <w:rPr>
          <w:rFonts w:asciiTheme="minorHAnsi" w:hAnsiTheme="minorHAnsi"/>
        </w:rPr>
        <w:t xml:space="preserve">who may wish </w:t>
      </w:r>
      <w:r w:rsidRPr="001D66BB">
        <w:rPr>
          <w:rFonts w:asciiTheme="minorHAnsi" w:hAnsiTheme="minorHAnsi"/>
        </w:rPr>
        <w:lastRenderedPageBreak/>
        <w:t>to discuss the question with their child</w:t>
      </w:r>
      <w:r w:rsidRPr="001D66BB">
        <w:rPr>
          <w:rFonts w:asciiTheme="minorHAnsi" w:hAnsiTheme="minorHAnsi"/>
          <w:spacing w:val="38"/>
        </w:rPr>
        <w:t xml:space="preserve"> </w:t>
      </w:r>
      <w:r w:rsidRPr="001D66BB">
        <w:rPr>
          <w:rFonts w:asciiTheme="minorHAnsi" w:hAnsiTheme="minorHAnsi"/>
        </w:rPr>
        <w:t>themselves.</w:t>
      </w:r>
    </w:p>
    <w:p w:rsidR="00C9322C" w:rsidRDefault="00C9322C" w:rsidP="004E3AE7">
      <w:pPr>
        <w:pStyle w:val="BodyText"/>
        <w:spacing w:before="169"/>
        <w:ind w:left="0"/>
        <w:rPr>
          <w:rFonts w:asciiTheme="minorHAnsi" w:hAnsiTheme="minorHAnsi"/>
          <w:b/>
          <w:sz w:val="24"/>
          <w:szCs w:val="24"/>
          <w:u w:val="single"/>
        </w:rPr>
      </w:pPr>
    </w:p>
    <w:p w:rsidR="00C9322C" w:rsidRDefault="00C9322C" w:rsidP="004E3AE7">
      <w:pPr>
        <w:pStyle w:val="BodyText"/>
        <w:spacing w:before="169"/>
        <w:ind w:left="0"/>
        <w:rPr>
          <w:rFonts w:asciiTheme="minorHAnsi" w:hAnsiTheme="minorHAnsi"/>
          <w:b/>
          <w:sz w:val="24"/>
          <w:szCs w:val="24"/>
          <w:u w:val="single"/>
        </w:rPr>
      </w:pPr>
    </w:p>
    <w:p w:rsidR="00827A3D" w:rsidRPr="001D66BB" w:rsidRDefault="00BA741C" w:rsidP="004E3AE7">
      <w:pPr>
        <w:pStyle w:val="BodyText"/>
        <w:spacing w:before="169"/>
        <w:ind w:left="0"/>
        <w:rPr>
          <w:rFonts w:asciiTheme="minorHAnsi" w:hAnsiTheme="minorHAnsi"/>
          <w:b/>
          <w:sz w:val="24"/>
          <w:szCs w:val="24"/>
          <w:u w:val="single"/>
        </w:rPr>
      </w:pPr>
      <w:r w:rsidRPr="001D66BB">
        <w:rPr>
          <w:rFonts w:asciiTheme="minorHAnsi" w:hAnsiTheme="minorHAnsi"/>
          <w:b/>
          <w:sz w:val="24"/>
          <w:szCs w:val="24"/>
          <w:u w:val="single"/>
        </w:rPr>
        <w:t>Supporting children at risk</w:t>
      </w:r>
    </w:p>
    <w:p w:rsidR="004E3AE7" w:rsidRPr="001D66BB" w:rsidRDefault="004E3AE7" w:rsidP="004E3AE7">
      <w:pPr>
        <w:pStyle w:val="BodyText"/>
        <w:spacing w:line="228" w:lineRule="auto"/>
        <w:ind w:left="0"/>
        <w:rPr>
          <w:rFonts w:asciiTheme="minorHAnsi" w:hAnsiTheme="minorHAnsi"/>
          <w:sz w:val="20"/>
        </w:rPr>
      </w:pPr>
    </w:p>
    <w:p w:rsidR="00827A3D" w:rsidRPr="001D66BB" w:rsidRDefault="00BA741C">
      <w:pPr>
        <w:pStyle w:val="BodyText"/>
        <w:spacing w:before="84" w:line="228" w:lineRule="auto"/>
        <w:ind w:right="245"/>
        <w:rPr>
          <w:rFonts w:asciiTheme="minorHAnsi" w:hAnsiTheme="minorHAnsi"/>
        </w:rPr>
      </w:pPr>
      <w:r w:rsidRPr="001D66BB">
        <w:rPr>
          <w:rFonts w:asciiTheme="minorHAnsi" w:hAnsiTheme="minorHAnsi"/>
        </w:rPr>
        <w:t>Eﬀective RSE will provide opportunities for discussion of what is and what is not appropriate in relationships. Such discussion on occasion may lead to disclosure of safeguarding issue. Where a teacher suspects that a child is a victim or at risk of abuse, they are required to follow the school’s</w:t>
      </w:r>
      <w:r w:rsidR="00C9322C">
        <w:rPr>
          <w:rFonts w:asciiTheme="minorHAnsi" w:hAnsiTheme="minorHAnsi"/>
        </w:rPr>
        <w:t xml:space="preserve"> </w:t>
      </w:r>
      <w:r w:rsidRPr="001D66BB">
        <w:rPr>
          <w:rFonts w:asciiTheme="minorHAnsi" w:hAnsiTheme="minorHAnsi"/>
        </w:rPr>
        <w:t>safeguarding policy and immediately inform the Headteacher</w:t>
      </w:r>
      <w:r w:rsidR="00C9322C">
        <w:rPr>
          <w:rFonts w:asciiTheme="minorHAnsi" w:hAnsiTheme="minorHAnsi"/>
        </w:rPr>
        <w:t>.</w:t>
      </w:r>
    </w:p>
    <w:p w:rsidR="00827A3D" w:rsidRPr="001D66BB" w:rsidRDefault="00827A3D">
      <w:pPr>
        <w:pStyle w:val="BodyText"/>
        <w:ind w:left="0"/>
        <w:rPr>
          <w:rFonts w:asciiTheme="minorHAnsi" w:hAnsiTheme="minorHAnsi"/>
          <w:sz w:val="26"/>
        </w:rPr>
      </w:pPr>
    </w:p>
    <w:p w:rsidR="00827A3D" w:rsidRPr="001D66BB" w:rsidRDefault="00BA741C">
      <w:pPr>
        <w:pStyle w:val="BodyText"/>
        <w:spacing w:before="170"/>
        <w:rPr>
          <w:rFonts w:asciiTheme="minorHAnsi" w:hAnsiTheme="minorHAnsi"/>
          <w:b/>
          <w:sz w:val="24"/>
          <w:szCs w:val="24"/>
          <w:u w:val="single"/>
        </w:rPr>
      </w:pPr>
      <w:r w:rsidRPr="001D66BB">
        <w:rPr>
          <w:rFonts w:asciiTheme="minorHAnsi" w:hAnsiTheme="minorHAnsi"/>
          <w:b/>
          <w:sz w:val="24"/>
          <w:szCs w:val="24"/>
          <w:u w:val="single"/>
        </w:rPr>
        <w:t>Confidentiality and advice</w:t>
      </w:r>
    </w:p>
    <w:p w:rsidR="00827A3D" w:rsidRPr="001D66BB" w:rsidRDefault="00827A3D">
      <w:pPr>
        <w:pStyle w:val="BodyText"/>
        <w:spacing w:before="7"/>
        <w:ind w:left="0"/>
        <w:rPr>
          <w:rFonts w:asciiTheme="minorHAnsi" w:hAnsiTheme="minorHAnsi"/>
          <w:sz w:val="20"/>
        </w:rPr>
      </w:pPr>
    </w:p>
    <w:p w:rsidR="00827A3D" w:rsidRPr="001D66BB" w:rsidRDefault="00BA741C">
      <w:pPr>
        <w:pStyle w:val="BodyText"/>
        <w:spacing w:line="228" w:lineRule="auto"/>
        <w:ind w:right="245"/>
        <w:rPr>
          <w:rFonts w:asciiTheme="minorHAnsi" w:hAnsiTheme="minorHAnsi"/>
        </w:rPr>
      </w:pPr>
      <w:r w:rsidRPr="001D66BB">
        <w:rPr>
          <w:rFonts w:asciiTheme="minorHAnsi" w:hAnsiTheme="minorHAnsi"/>
        </w:rPr>
        <w:t>Children will be encourage</w:t>
      </w:r>
      <w:r w:rsidR="004E3AE7" w:rsidRPr="001D66BB">
        <w:rPr>
          <w:rFonts w:asciiTheme="minorHAnsi" w:hAnsiTheme="minorHAnsi"/>
        </w:rPr>
        <w:t>d</w:t>
      </w:r>
      <w:r w:rsidRPr="001D66BB">
        <w:rPr>
          <w:rFonts w:asciiTheme="minorHAnsi" w:hAnsiTheme="minorHAnsi"/>
        </w:rPr>
        <w:t xml:space="preserve"> to talk to parents/Carers about issues discussed in the programme. </w:t>
      </w:r>
      <w:r w:rsidRPr="001D66BB">
        <w:rPr>
          <w:rFonts w:asciiTheme="minorHAnsi" w:hAnsiTheme="minorHAnsi"/>
          <w:spacing w:val="-4"/>
        </w:rPr>
        <w:t xml:space="preserve">Teachers </w:t>
      </w:r>
      <w:r w:rsidRPr="001D66BB">
        <w:rPr>
          <w:rFonts w:asciiTheme="minorHAnsi" w:hAnsiTheme="minorHAnsi"/>
        </w:rPr>
        <w:t xml:space="preserve">will always help children facing personal diﬃculties. </w:t>
      </w:r>
      <w:r w:rsidR="004C1184" w:rsidRPr="001D66BB">
        <w:rPr>
          <w:rFonts w:asciiTheme="minorHAnsi" w:hAnsiTheme="minorHAnsi"/>
        </w:rPr>
        <w:t>However,</w:t>
      </w:r>
      <w:r w:rsidRPr="001D66BB">
        <w:rPr>
          <w:rFonts w:asciiTheme="minorHAnsi" w:hAnsiTheme="minorHAnsi"/>
        </w:rPr>
        <w:t xml:space="preserve"> pupils will be informed</w:t>
      </w:r>
      <w:r w:rsidR="004E3AE7" w:rsidRPr="001D66BB">
        <w:rPr>
          <w:rFonts w:asciiTheme="minorHAnsi" w:hAnsiTheme="minorHAnsi"/>
        </w:rPr>
        <w:t xml:space="preserve"> that </w:t>
      </w:r>
      <w:r w:rsidRPr="001D66BB">
        <w:rPr>
          <w:rFonts w:asciiTheme="minorHAnsi" w:hAnsiTheme="minorHAnsi"/>
        </w:rPr>
        <w:t>one hundred percent confidentiality cannot be assured in matters which are illegal or abusive for instance.</w:t>
      </w:r>
      <w:r w:rsidR="004E3AE7" w:rsidRPr="001D66BB">
        <w:rPr>
          <w:rFonts w:asciiTheme="minorHAnsi" w:hAnsiTheme="minorHAnsi"/>
        </w:rPr>
        <w:t xml:space="preserve"> </w:t>
      </w:r>
    </w:p>
    <w:p w:rsidR="00827A3D" w:rsidRPr="001D66BB" w:rsidRDefault="00827A3D">
      <w:pPr>
        <w:pStyle w:val="BodyText"/>
        <w:ind w:left="0"/>
        <w:rPr>
          <w:rFonts w:asciiTheme="minorHAnsi" w:hAnsiTheme="minorHAnsi"/>
          <w:sz w:val="26"/>
        </w:rPr>
      </w:pPr>
    </w:p>
    <w:p w:rsidR="00827A3D" w:rsidRPr="001D66BB" w:rsidRDefault="00827A3D">
      <w:pPr>
        <w:pStyle w:val="BodyText"/>
        <w:spacing w:before="169"/>
        <w:rPr>
          <w:rFonts w:asciiTheme="minorHAnsi" w:hAnsiTheme="minorHAnsi"/>
        </w:rPr>
      </w:pPr>
    </w:p>
    <w:sectPr w:rsidR="00827A3D" w:rsidRPr="001D66BB">
      <w:pgSz w:w="11910" w:h="16840"/>
      <w:pgMar w:top="102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E5" w:rsidRDefault="00F254E5">
      <w:r>
        <w:separator/>
      </w:r>
    </w:p>
  </w:endnote>
  <w:endnote w:type="continuationSeparator" w:id="0">
    <w:p w:rsidR="00F254E5" w:rsidRDefault="00F2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altName w:val="Arial"/>
    <w:charset w:val="00"/>
    <w:family w:val="swiss"/>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E5" w:rsidRDefault="00F254E5">
      <w:r>
        <w:separator/>
      </w:r>
    </w:p>
  </w:footnote>
  <w:footnote w:type="continuationSeparator" w:id="0">
    <w:p w:rsidR="00F254E5" w:rsidRDefault="00F254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6DA"/>
    <w:multiLevelType w:val="hybridMultilevel"/>
    <w:tmpl w:val="63DC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056A"/>
    <w:multiLevelType w:val="hybridMultilevel"/>
    <w:tmpl w:val="3F38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92AFD"/>
    <w:multiLevelType w:val="hybridMultilevel"/>
    <w:tmpl w:val="AB6E4AEE"/>
    <w:lvl w:ilvl="0" w:tplc="5CA0D97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A31F5"/>
    <w:multiLevelType w:val="hybridMultilevel"/>
    <w:tmpl w:val="6492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730E4"/>
    <w:multiLevelType w:val="hybridMultilevel"/>
    <w:tmpl w:val="B48E240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2E604FCA"/>
    <w:multiLevelType w:val="hybridMultilevel"/>
    <w:tmpl w:val="5F76A6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98B4400"/>
    <w:multiLevelType w:val="hybridMultilevel"/>
    <w:tmpl w:val="FB86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025F4"/>
    <w:multiLevelType w:val="hybridMultilevel"/>
    <w:tmpl w:val="7708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F0BEA"/>
    <w:multiLevelType w:val="hybridMultilevel"/>
    <w:tmpl w:val="78F0280C"/>
    <w:lvl w:ilvl="0" w:tplc="EA0690BC">
      <w:numFmt w:val="bullet"/>
      <w:lvlText w:val="*"/>
      <w:lvlJc w:val="left"/>
      <w:pPr>
        <w:ind w:left="380" w:hanging="180"/>
      </w:pPr>
      <w:rPr>
        <w:rFonts w:ascii="Arial" w:eastAsia="Arial" w:hAnsi="Arial" w:cs="Arial" w:hint="default"/>
        <w:w w:val="90"/>
        <w:position w:val="-1"/>
        <w:sz w:val="22"/>
        <w:szCs w:val="22"/>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49BB5240"/>
    <w:multiLevelType w:val="hybridMultilevel"/>
    <w:tmpl w:val="5602E9B0"/>
    <w:lvl w:ilvl="0" w:tplc="08090001">
      <w:start w:val="1"/>
      <w:numFmt w:val="bullet"/>
      <w:lvlText w:val=""/>
      <w:lvlJc w:val="left"/>
      <w:pPr>
        <w:ind w:left="380" w:hanging="180"/>
      </w:pPr>
      <w:rPr>
        <w:rFonts w:ascii="Symbol" w:hAnsi="Symbol" w:hint="default"/>
        <w:w w:val="90"/>
        <w:position w:val="-1"/>
        <w:sz w:val="22"/>
        <w:szCs w:val="22"/>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D9D3708"/>
    <w:multiLevelType w:val="hybridMultilevel"/>
    <w:tmpl w:val="107A810A"/>
    <w:lvl w:ilvl="0" w:tplc="EA0690BC">
      <w:numFmt w:val="bullet"/>
      <w:lvlText w:val="*"/>
      <w:lvlJc w:val="left"/>
      <w:pPr>
        <w:ind w:left="280" w:hanging="180"/>
      </w:pPr>
      <w:rPr>
        <w:rFonts w:ascii="Arial" w:eastAsia="Arial" w:hAnsi="Arial" w:cs="Arial" w:hint="default"/>
        <w:w w:val="90"/>
        <w:position w:val="-1"/>
        <w:sz w:val="22"/>
        <w:szCs w:val="22"/>
      </w:rPr>
    </w:lvl>
    <w:lvl w:ilvl="1" w:tplc="22F69D5C">
      <w:numFmt w:val="bullet"/>
      <w:lvlText w:val="•"/>
      <w:lvlJc w:val="left"/>
      <w:pPr>
        <w:ind w:left="1236" w:hanging="180"/>
      </w:pPr>
      <w:rPr>
        <w:rFonts w:hint="default"/>
      </w:rPr>
    </w:lvl>
    <w:lvl w:ilvl="2" w:tplc="4D2E546A">
      <w:numFmt w:val="bullet"/>
      <w:lvlText w:val="•"/>
      <w:lvlJc w:val="left"/>
      <w:pPr>
        <w:ind w:left="2193" w:hanging="180"/>
      </w:pPr>
      <w:rPr>
        <w:rFonts w:hint="default"/>
      </w:rPr>
    </w:lvl>
    <w:lvl w:ilvl="3" w:tplc="B86E0552">
      <w:numFmt w:val="bullet"/>
      <w:lvlText w:val="•"/>
      <w:lvlJc w:val="left"/>
      <w:pPr>
        <w:ind w:left="3149" w:hanging="180"/>
      </w:pPr>
      <w:rPr>
        <w:rFonts w:hint="default"/>
      </w:rPr>
    </w:lvl>
    <w:lvl w:ilvl="4" w:tplc="7CAC668C">
      <w:numFmt w:val="bullet"/>
      <w:lvlText w:val="•"/>
      <w:lvlJc w:val="left"/>
      <w:pPr>
        <w:ind w:left="4106" w:hanging="180"/>
      </w:pPr>
      <w:rPr>
        <w:rFonts w:hint="default"/>
      </w:rPr>
    </w:lvl>
    <w:lvl w:ilvl="5" w:tplc="7A22FC92">
      <w:numFmt w:val="bullet"/>
      <w:lvlText w:val="•"/>
      <w:lvlJc w:val="left"/>
      <w:pPr>
        <w:ind w:left="5062" w:hanging="180"/>
      </w:pPr>
      <w:rPr>
        <w:rFonts w:hint="default"/>
      </w:rPr>
    </w:lvl>
    <w:lvl w:ilvl="6" w:tplc="3AD08616">
      <w:numFmt w:val="bullet"/>
      <w:lvlText w:val="•"/>
      <w:lvlJc w:val="left"/>
      <w:pPr>
        <w:ind w:left="6019" w:hanging="180"/>
      </w:pPr>
      <w:rPr>
        <w:rFonts w:hint="default"/>
      </w:rPr>
    </w:lvl>
    <w:lvl w:ilvl="7" w:tplc="5E264210">
      <w:numFmt w:val="bullet"/>
      <w:lvlText w:val="•"/>
      <w:lvlJc w:val="left"/>
      <w:pPr>
        <w:ind w:left="6975" w:hanging="180"/>
      </w:pPr>
      <w:rPr>
        <w:rFonts w:hint="default"/>
      </w:rPr>
    </w:lvl>
    <w:lvl w:ilvl="8" w:tplc="AEA0B7B6">
      <w:numFmt w:val="bullet"/>
      <w:lvlText w:val="•"/>
      <w:lvlJc w:val="left"/>
      <w:pPr>
        <w:ind w:left="7932" w:hanging="180"/>
      </w:pPr>
      <w:rPr>
        <w:rFonts w:hint="default"/>
      </w:rPr>
    </w:lvl>
  </w:abstractNum>
  <w:abstractNum w:abstractNumId="11" w15:restartNumberingAfterBreak="0">
    <w:nsid w:val="4E752B97"/>
    <w:multiLevelType w:val="multilevel"/>
    <w:tmpl w:val="FC1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83BCC"/>
    <w:multiLevelType w:val="hybridMultilevel"/>
    <w:tmpl w:val="A7F4C8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DF12F43"/>
    <w:multiLevelType w:val="hybridMultilevel"/>
    <w:tmpl w:val="D6AAC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B4392"/>
    <w:multiLevelType w:val="hybridMultilevel"/>
    <w:tmpl w:val="F3CA51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12211D7"/>
    <w:multiLevelType w:val="hybridMultilevel"/>
    <w:tmpl w:val="2144A5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643E5FB3"/>
    <w:multiLevelType w:val="hybridMultilevel"/>
    <w:tmpl w:val="597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9726C"/>
    <w:multiLevelType w:val="hybridMultilevel"/>
    <w:tmpl w:val="BB2654F4"/>
    <w:lvl w:ilvl="0" w:tplc="71A64C00">
      <w:start w:val="1"/>
      <w:numFmt w:val="decimal"/>
      <w:lvlText w:val="%1."/>
      <w:lvlJc w:val="left"/>
      <w:pPr>
        <w:ind w:left="100" w:hanging="245"/>
        <w:jc w:val="left"/>
      </w:pPr>
      <w:rPr>
        <w:rFonts w:ascii="Arial" w:eastAsia="Arial" w:hAnsi="Arial" w:cs="Arial" w:hint="default"/>
        <w:spacing w:val="-4"/>
        <w:w w:val="96"/>
        <w:sz w:val="22"/>
        <w:szCs w:val="22"/>
      </w:rPr>
    </w:lvl>
    <w:lvl w:ilvl="1" w:tplc="14B0078E">
      <w:numFmt w:val="bullet"/>
      <w:lvlText w:val="•"/>
      <w:lvlJc w:val="left"/>
      <w:pPr>
        <w:ind w:left="1074" w:hanging="245"/>
      </w:pPr>
      <w:rPr>
        <w:rFonts w:hint="default"/>
      </w:rPr>
    </w:lvl>
    <w:lvl w:ilvl="2" w:tplc="2026CFBC">
      <w:numFmt w:val="bullet"/>
      <w:lvlText w:val="•"/>
      <w:lvlJc w:val="left"/>
      <w:pPr>
        <w:ind w:left="2049" w:hanging="245"/>
      </w:pPr>
      <w:rPr>
        <w:rFonts w:hint="default"/>
      </w:rPr>
    </w:lvl>
    <w:lvl w:ilvl="3" w:tplc="DEE472FE">
      <w:numFmt w:val="bullet"/>
      <w:lvlText w:val="•"/>
      <w:lvlJc w:val="left"/>
      <w:pPr>
        <w:ind w:left="3023" w:hanging="245"/>
      </w:pPr>
      <w:rPr>
        <w:rFonts w:hint="default"/>
      </w:rPr>
    </w:lvl>
    <w:lvl w:ilvl="4" w:tplc="DFDA5D58">
      <w:numFmt w:val="bullet"/>
      <w:lvlText w:val="•"/>
      <w:lvlJc w:val="left"/>
      <w:pPr>
        <w:ind w:left="3998" w:hanging="245"/>
      </w:pPr>
      <w:rPr>
        <w:rFonts w:hint="default"/>
      </w:rPr>
    </w:lvl>
    <w:lvl w:ilvl="5" w:tplc="56AC9C7A">
      <w:numFmt w:val="bullet"/>
      <w:lvlText w:val="•"/>
      <w:lvlJc w:val="left"/>
      <w:pPr>
        <w:ind w:left="4972" w:hanging="245"/>
      </w:pPr>
      <w:rPr>
        <w:rFonts w:hint="default"/>
      </w:rPr>
    </w:lvl>
    <w:lvl w:ilvl="6" w:tplc="9140D6A8">
      <w:numFmt w:val="bullet"/>
      <w:lvlText w:val="•"/>
      <w:lvlJc w:val="left"/>
      <w:pPr>
        <w:ind w:left="5947" w:hanging="245"/>
      </w:pPr>
      <w:rPr>
        <w:rFonts w:hint="default"/>
      </w:rPr>
    </w:lvl>
    <w:lvl w:ilvl="7" w:tplc="A64E9C90">
      <w:numFmt w:val="bullet"/>
      <w:lvlText w:val="•"/>
      <w:lvlJc w:val="left"/>
      <w:pPr>
        <w:ind w:left="6921" w:hanging="245"/>
      </w:pPr>
      <w:rPr>
        <w:rFonts w:hint="default"/>
      </w:rPr>
    </w:lvl>
    <w:lvl w:ilvl="8" w:tplc="E60013A8">
      <w:numFmt w:val="bullet"/>
      <w:lvlText w:val="•"/>
      <w:lvlJc w:val="left"/>
      <w:pPr>
        <w:ind w:left="7896" w:hanging="245"/>
      </w:pPr>
      <w:rPr>
        <w:rFonts w:hint="default"/>
      </w:rPr>
    </w:lvl>
  </w:abstractNum>
  <w:num w:numId="1">
    <w:abstractNumId w:val="17"/>
  </w:num>
  <w:num w:numId="2">
    <w:abstractNumId w:val="10"/>
  </w:num>
  <w:num w:numId="3">
    <w:abstractNumId w:val="4"/>
  </w:num>
  <w:num w:numId="4">
    <w:abstractNumId w:val="8"/>
  </w:num>
  <w:num w:numId="5">
    <w:abstractNumId w:val="9"/>
  </w:num>
  <w:num w:numId="6">
    <w:abstractNumId w:val="15"/>
  </w:num>
  <w:num w:numId="7">
    <w:abstractNumId w:val="5"/>
  </w:num>
  <w:num w:numId="8">
    <w:abstractNumId w:val="14"/>
  </w:num>
  <w:num w:numId="9">
    <w:abstractNumId w:val="12"/>
  </w:num>
  <w:num w:numId="10">
    <w:abstractNumId w:val="2"/>
  </w:num>
  <w:num w:numId="11">
    <w:abstractNumId w:val="1"/>
  </w:num>
  <w:num w:numId="12">
    <w:abstractNumId w:val="13"/>
  </w:num>
  <w:num w:numId="13">
    <w:abstractNumId w:val="0"/>
  </w:num>
  <w:num w:numId="14">
    <w:abstractNumId w:val="3"/>
  </w:num>
  <w:num w:numId="15">
    <w:abstractNumId w:val="6"/>
  </w:num>
  <w:num w:numId="16">
    <w:abstractNumId w:val="16"/>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3D"/>
    <w:rsid w:val="00006D2D"/>
    <w:rsid w:val="000E640A"/>
    <w:rsid w:val="00164095"/>
    <w:rsid w:val="001D66BB"/>
    <w:rsid w:val="002E0332"/>
    <w:rsid w:val="002E71CA"/>
    <w:rsid w:val="0030133A"/>
    <w:rsid w:val="00327C00"/>
    <w:rsid w:val="003879B9"/>
    <w:rsid w:val="00406EB6"/>
    <w:rsid w:val="004669BE"/>
    <w:rsid w:val="004C1184"/>
    <w:rsid w:val="004E3AE7"/>
    <w:rsid w:val="005854AC"/>
    <w:rsid w:val="005B75EA"/>
    <w:rsid w:val="00702C6C"/>
    <w:rsid w:val="007410CA"/>
    <w:rsid w:val="0077543B"/>
    <w:rsid w:val="00784757"/>
    <w:rsid w:val="00827A3D"/>
    <w:rsid w:val="008E5113"/>
    <w:rsid w:val="00BA741C"/>
    <w:rsid w:val="00C9322C"/>
    <w:rsid w:val="00C9434B"/>
    <w:rsid w:val="00CA7128"/>
    <w:rsid w:val="00CD00C2"/>
    <w:rsid w:val="00D36468"/>
    <w:rsid w:val="00ED7C2B"/>
    <w:rsid w:val="00F23C41"/>
    <w:rsid w:val="00F254E5"/>
    <w:rsid w:val="00F96566"/>
    <w:rsid w:val="00FB3139"/>
    <w:rsid w:val="18C1B397"/>
    <w:rsid w:val="1E96845B"/>
    <w:rsid w:val="2B12BA5D"/>
    <w:rsid w:val="3A7237C1"/>
    <w:rsid w:val="42C111A5"/>
    <w:rsid w:val="461970D0"/>
    <w:rsid w:val="69F7C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301E"/>
  <w15:docId w15:val="{F72C64D3-066B-9745-BD77-749BD05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BA7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4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74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line="240" w:lineRule="exact"/>
      <w:ind w:left="280" w:hanging="18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A741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A741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A741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D66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66B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64095"/>
    <w:pPr>
      <w:widowControl/>
      <w:autoSpaceDE/>
      <w:autoSpaceDN/>
      <w:spacing w:before="100" w:beforeAutospacing="1" w:after="100" w:afterAutospacing="1"/>
    </w:pPr>
    <w:rPr>
      <w:rFonts w:ascii="Times New Roman" w:eastAsiaTheme="minorEastAsia" w:hAnsi="Times New Roman" w:cs="Times New Roman"/>
      <w:sz w:val="24"/>
      <w:szCs w:val="24"/>
      <w:lang w:val="en-GB"/>
    </w:rPr>
  </w:style>
  <w:style w:type="paragraph" w:styleId="NoSpacing">
    <w:name w:val="No Spacing"/>
    <w:uiPriority w:val="1"/>
    <w:qFormat/>
    <w:rsid w:val="005B75EA"/>
    <w:rPr>
      <w:rFonts w:ascii="Arial" w:eastAsia="Arial" w:hAnsi="Arial" w:cs="Arial"/>
    </w:rPr>
  </w:style>
  <w:style w:type="character" w:styleId="Hyperlink">
    <w:name w:val="Hyperlink"/>
    <w:uiPriority w:val="99"/>
    <w:unhideWhenUsed/>
    <w:rsid w:val="004C1184"/>
    <w:rPr>
      <w:color w:val="FFDE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tilltyds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illtyd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Davies</dc:creator>
  <cp:lastModifiedBy>Rees, Francesca</cp:lastModifiedBy>
  <cp:revision>6</cp:revision>
  <dcterms:created xsi:type="dcterms:W3CDTF">2023-11-30T07:39:00Z</dcterms:created>
  <dcterms:modified xsi:type="dcterms:W3CDTF">2024-03-05T12:49:00Z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2019-10-07T00:00:00Z</vt:filetime>
  </property>
</Properties>
</file>